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75" w:type="dxa"/>
        <w:tblCellMar>
          <w:top w:w="150" w:type="dxa"/>
          <w:left w:w="150" w:type="dxa"/>
          <w:bottom w:w="150" w:type="dxa"/>
          <w:right w:w="150" w:type="dxa"/>
        </w:tblCellMar>
        <w:tblLook w:val="04A0"/>
      </w:tblPr>
      <w:tblGrid>
        <w:gridCol w:w="9955"/>
      </w:tblGrid>
      <w:tr w:rsidR="00033BFA" w:rsidRPr="00033BFA" w:rsidTr="00033BFA">
        <w:trPr>
          <w:tblCellSpacing w:w="75" w:type="dxa"/>
        </w:trPr>
        <w:tc>
          <w:tcPr>
            <w:tcW w:w="0" w:type="auto"/>
            <w:tcBorders>
              <w:top w:val="nil"/>
              <w:left w:val="nil"/>
              <w:bottom w:val="nil"/>
              <w:right w:val="nil"/>
            </w:tcBorders>
            <w:vAlign w:val="center"/>
            <w:hideMark/>
          </w:tcPr>
          <w:p w:rsidR="00033BFA" w:rsidRPr="00033BFA" w:rsidRDefault="00033BFA" w:rsidP="00033BFA">
            <w:pPr>
              <w:spacing w:after="0" w:line="240" w:lineRule="auto"/>
              <w:jc w:val="center"/>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b/>
                <w:bCs/>
                <w:color w:val="000000"/>
                <w:sz w:val="24"/>
                <w:szCs w:val="24"/>
                <w:lang w:eastAsia="ru-RU"/>
              </w:rPr>
              <w:t>ПОСТАНОВЛЕНИЕ</w:t>
            </w:r>
            <w:r w:rsidRPr="00033BFA">
              <w:rPr>
                <w:rFonts w:ascii="Times New Roman" w:eastAsia="Times New Roman" w:hAnsi="Times New Roman" w:cs="Times New Roman"/>
                <w:color w:val="000000"/>
                <w:sz w:val="24"/>
                <w:szCs w:val="24"/>
                <w:lang w:eastAsia="ru-RU"/>
              </w:rPr>
              <w:t> Nr. 523 </w:t>
            </w:r>
            <w:r w:rsidRPr="00033BFA">
              <w:rPr>
                <w:rFonts w:ascii="Times New Roman" w:eastAsia="Times New Roman" w:hAnsi="Times New Roman" w:cs="Times New Roman"/>
                <w:color w:val="000000"/>
                <w:sz w:val="24"/>
                <w:szCs w:val="24"/>
                <w:lang w:eastAsia="ru-RU"/>
              </w:rPr>
              <w:br/>
              <w:t>от  11.07.2011</w:t>
            </w:r>
          </w:p>
        </w:tc>
      </w:tr>
      <w:tr w:rsidR="00033BFA" w:rsidRPr="00033BFA" w:rsidTr="00033BFA">
        <w:trPr>
          <w:tblCellSpacing w:w="75" w:type="dxa"/>
        </w:trPr>
        <w:tc>
          <w:tcPr>
            <w:tcW w:w="0" w:type="auto"/>
            <w:tcBorders>
              <w:top w:val="nil"/>
              <w:left w:val="nil"/>
              <w:bottom w:val="nil"/>
              <w:right w:val="nil"/>
            </w:tcBorders>
            <w:vAlign w:val="center"/>
            <w:hideMark/>
          </w:tcPr>
          <w:p w:rsidR="00033BFA" w:rsidRPr="00033BFA" w:rsidRDefault="00033BFA" w:rsidP="00033BFA">
            <w:pPr>
              <w:spacing w:after="0" w:line="240" w:lineRule="auto"/>
              <w:jc w:val="center"/>
              <w:rPr>
                <w:rFonts w:ascii="Times New Roman" w:eastAsia="Times New Roman" w:hAnsi="Times New Roman" w:cs="Times New Roman"/>
                <w:b/>
                <w:bCs/>
                <w:color w:val="000000"/>
                <w:sz w:val="24"/>
                <w:szCs w:val="24"/>
                <w:lang w:eastAsia="ru-RU"/>
              </w:rPr>
            </w:pPr>
            <w:r w:rsidRPr="00033BFA">
              <w:rPr>
                <w:rFonts w:ascii="Times New Roman" w:eastAsia="Times New Roman" w:hAnsi="Times New Roman" w:cs="Times New Roman"/>
                <w:b/>
                <w:bCs/>
                <w:color w:val="000000"/>
                <w:sz w:val="24"/>
                <w:szCs w:val="24"/>
                <w:lang w:eastAsia="ru-RU"/>
              </w:rPr>
              <w:t>об утверждении Программы развития инклюзивного</w:t>
            </w:r>
            <w:r w:rsidRPr="00033BFA">
              <w:rPr>
                <w:rFonts w:ascii="Times New Roman" w:eastAsia="Times New Roman" w:hAnsi="Times New Roman" w:cs="Times New Roman"/>
                <w:b/>
                <w:bCs/>
                <w:color w:val="000000"/>
                <w:sz w:val="24"/>
                <w:szCs w:val="24"/>
                <w:lang w:eastAsia="ru-RU"/>
              </w:rPr>
              <w:br/>
              <w:t> образования в Республике Молдова на 2011-2020 годы</w:t>
            </w:r>
          </w:p>
        </w:tc>
      </w:tr>
      <w:tr w:rsidR="00033BFA" w:rsidRPr="00033BFA" w:rsidTr="00033BFA">
        <w:trPr>
          <w:tblCellSpacing w:w="75" w:type="dxa"/>
        </w:trPr>
        <w:tc>
          <w:tcPr>
            <w:tcW w:w="0" w:type="auto"/>
            <w:tcBorders>
              <w:top w:val="nil"/>
              <w:left w:val="nil"/>
              <w:bottom w:val="nil"/>
              <w:right w:val="nil"/>
            </w:tcBorders>
            <w:vAlign w:val="center"/>
            <w:hideMark/>
          </w:tcPr>
          <w:p w:rsidR="00033BFA" w:rsidRPr="00033BFA" w:rsidRDefault="00033BFA" w:rsidP="00033BFA">
            <w:pPr>
              <w:spacing w:after="0" w:line="240" w:lineRule="auto"/>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color w:val="000000"/>
                <w:sz w:val="24"/>
                <w:szCs w:val="24"/>
                <w:lang w:eastAsia="ru-RU"/>
              </w:rPr>
              <w:t>Опубликован : 15.07.2011 в Monitorul Oficial Nr. 114-116     статья № : 589</w:t>
            </w:r>
          </w:p>
        </w:tc>
      </w:tr>
      <w:tr w:rsidR="00033BFA" w:rsidRPr="00033BFA" w:rsidTr="00033BFA">
        <w:trPr>
          <w:tblCellSpacing w:w="75" w:type="dxa"/>
        </w:trPr>
        <w:tc>
          <w:tcPr>
            <w:tcW w:w="0" w:type="auto"/>
            <w:tcBorders>
              <w:top w:val="nil"/>
              <w:left w:val="nil"/>
              <w:bottom w:val="nil"/>
              <w:right w:val="nil"/>
            </w:tcBorders>
            <w:vAlign w:val="center"/>
            <w:hideMark/>
          </w:tcPr>
          <w:p w:rsidR="00033BFA" w:rsidRPr="00033BFA" w:rsidRDefault="00033BFA" w:rsidP="00033BFA">
            <w:pPr>
              <w:spacing w:after="240" w:line="240" w:lineRule="auto"/>
              <w:jc w:val="both"/>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color w:val="000000"/>
                <w:sz w:val="24"/>
                <w:szCs w:val="24"/>
                <w:lang w:eastAsia="ru-RU"/>
              </w:rPr>
              <w:t>    В целях выполнения положений Международной конвенции о правах ребенка, к которой Республика Молдова присоединилась посредством Постановления Парламента № 408-XII от 12 декабря 1990 г., Конвенции Организации Объединенных Наций о правах инвалидов, ратифицированной Парламентом Республики Молдова 9 июля 2010 г. (Официальный монитор Республики Молдова, 2010 г., №126-128, ст.428), Стратегии социальной интеграции лиц с ограниченными возможностями (2010-2013 гг.), утвержденной Законом № 169 от 9 июля 2010 г. (Официальный монитор Республики Молдова, 2010 г., № 200-201, ст.660), Национальной стратегии по защите ребенка и семьи, утвержденной Постановлением Правительства № 727 от 16 июня 2003 г. (Официальный монитор Республики Молдова, 2003 г., № 126-131, ст.774), Национальной стратегии и Плана действий по реформированию системы интернатного типа по уходу за ребенком на 2007-2012 годы, утвержденных Постановлением Правительства № 784 от 9 июля 2007 г. (Официальный монитор Республики Молдова, 2007 г., № 103-106, ст.823), с последующими изменениями, Национальной стратегии «Образование для всех» утвержденной Постановлением Правительства № 410 от 4 апреля 2003 г. (Официальный монитор Республики Молдова, 2003 г., № 70-72, ст.441), и в соответствии с Планом деятельности Правительства на 2010 год, утвержденным Постановлением Правительства № 194 от 18 марта 2010 г. (Официальный монитор Республики Молдова, 2010 г., № 39-40, ст.253), Правительство ПОСТАНОВЛЯЕТ:</w:t>
            </w:r>
            <w:r w:rsidRPr="00033BFA">
              <w:rPr>
                <w:rFonts w:ascii="Times New Roman" w:eastAsia="Times New Roman" w:hAnsi="Times New Roman" w:cs="Times New Roman"/>
                <w:color w:val="000000"/>
                <w:sz w:val="24"/>
                <w:szCs w:val="24"/>
                <w:lang w:eastAsia="ru-RU"/>
              </w:rPr>
              <w:br/>
              <w:t>    1. Утвердить Программу развития инклюзивного образования в Республике Молдова на 2011-2020 годы (прилагается).</w:t>
            </w:r>
            <w:r w:rsidRPr="00033BFA">
              <w:rPr>
                <w:rFonts w:ascii="Times New Roman" w:eastAsia="Times New Roman" w:hAnsi="Times New Roman" w:cs="Times New Roman"/>
                <w:color w:val="000000"/>
                <w:sz w:val="24"/>
                <w:szCs w:val="24"/>
                <w:lang w:eastAsia="ru-RU"/>
              </w:rPr>
              <w:br/>
              <w:t>    2. Министерству просвещения совместно с Министерством труда, социальной защиты и семьи, Министерством здравоохранения в трехмесячный срок разработать План действий по выполнению  Программы развития инклюзивного образования в Республике Молдова на 2011-2020 годы и обеспечить его внедрение.</w:t>
            </w:r>
            <w:r w:rsidRPr="00033BFA">
              <w:rPr>
                <w:rFonts w:ascii="Times New Roman" w:eastAsia="Times New Roman" w:hAnsi="Times New Roman" w:cs="Times New Roman"/>
                <w:color w:val="000000"/>
                <w:sz w:val="24"/>
                <w:szCs w:val="24"/>
                <w:lang w:eastAsia="ru-RU"/>
              </w:rPr>
              <w:br/>
              <w:t>    3. Контроль за выполнением настоящего Постановления возложить на Министерство просвещения.</w:t>
            </w:r>
            <w:r w:rsidRPr="00033BFA">
              <w:rPr>
                <w:rFonts w:ascii="Times New Roman" w:eastAsia="Times New Roman" w:hAnsi="Times New Roman" w:cs="Times New Roman"/>
                <w:color w:val="000000"/>
                <w:sz w:val="24"/>
                <w:szCs w:val="24"/>
                <w:lang w:eastAsia="ru-RU"/>
              </w:rPr>
              <w:br/>
            </w:r>
            <w:r w:rsidRPr="00033BFA">
              <w:rPr>
                <w:rFonts w:ascii="Times New Roman" w:eastAsia="Times New Roman" w:hAnsi="Times New Roman" w:cs="Times New Roman"/>
                <w:color w:val="000000"/>
                <w:sz w:val="24"/>
                <w:szCs w:val="24"/>
                <w:lang w:eastAsia="ru-RU"/>
              </w:rPr>
              <w:br/>
              <w:t>    </w:t>
            </w:r>
            <w:r w:rsidRPr="00033BFA">
              <w:rPr>
                <w:rFonts w:ascii="Times New Roman" w:eastAsia="Times New Roman" w:hAnsi="Times New Roman" w:cs="Times New Roman"/>
                <w:b/>
                <w:bCs/>
                <w:color w:val="000000"/>
                <w:sz w:val="24"/>
                <w:szCs w:val="24"/>
                <w:lang w:eastAsia="ru-RU"/>
              </w:rPr>
              <w:t>ПРЕМЬЕР-МИНИСТР</w:t>
            </w:r>
            <w:r w:rsidRPr="00033BFA">
              <w:rPr>
                <w:rFonts w:ascii="Times New Roman" w:eastAsia="Times New Roman" w:hAnsi="Times New Roman" w:cs="Times New Roman"/>
                <w:b/>
                <w:bCs/>
                <w:color w:val="000000"/>
                <w:lang w:eastAsia="ru-RU"/>
              </w:rPr>
              <w:t>                                                              Владимир ФИЛАТ</w:t>
            </w:r>
            <w:r w:rsidRPr="00033BFA">
              <w:rPr>
                <w:rFonts w:ascii="Times New Roman" w:eastAsia="Times New Roman" w:hAnsi="Times New Roman" w:cs="Times New Roman"/>
                <w:b/>
                <w:bCs/>
                <w:color w:val="000000"/>
                <w:lang w:eastAsia="ru-RU"/>
              </w:rPr>
              <w:br/>
            </w:r>
            <w:r w:rsidRPr="00033BFA">
              <w:rPr>
                <w:rFonts w:ascii="Times New Roman" w:eastAsia="Times New Roman" w:hAnsi="Times New Roman" w:cs="Times New Roman"/>
                <w:b/>
                <w:bCs/>
                <w:color w:val="000000"/>
                <w:lang w:eastAsia="ru-RU"/>
              </w:rPr>
              <w:br/>
              <w:t>    Контрасигнуют:</w:t>
            </w:r>
            <w:r w:rsidRPr="00033BFA">
              <w:rPr>
                <w:rFonts w:ascii="Times New Roman" w:eastAsia="Times New Roman" w:hAnsi="Times New Roman" w:cs="Times New Roman"/>
                <w:b/>
                <w:bCs/>
                <w:color w:val="000000"/>
                <w:lang w:eastAsia="ru-RU"/>
              </w:rPr>
              <w:br/>
              <w:t>    министр просвещения                                                               Михаил Шляхтицки</w:t>
            </w:r>
            <w:r w:rsidRPr="00033BFA">
              <w:rPr>
                <w:rFonts w:ascii="Times New Roman" w:eastAsia="Times New Roman" w:hAnsi="Times New Roman" w:cs="Times New Roman"/>
                <w:b/>
                <w:bCs/>
                <w:color w:val="000000"/>
                <w:lang w:eastAsia="ru-RU"/>
              </w:rPr>
              <w:br/>
              <w:t>    министр труда, социальной</w:t>
            </w:r>
            <w:r w:rsidRPr="00033BFA">
              <w:rPr>
                <w:rFonts w:ascii="Times New Roman" w:eastAsia="Times New Roman" w:hAnsi="Times New Roman" w:cs="Times New Roman"/>
                <w:b/>
                <w:bCs/>
                <w:color w:val="000000"/>
                <w:lang w:eastAsia="ru-RU"/>
              </w:rPr>
              <w:br/>
              <w:t>    защиты и семьи                                                                          Валентина Булига</w:t>
            </w:r>
            <w:r w:rsidRPr="00033BFA">
              <w:rPr>
                <w:rFonts w:ascii="Times New Roman" w:eastAsia="Times New Roman" w:hAnsi="Times New Roman" w:cs="Times New Roman"/>
                <w:b/>
                <w:bCs/>
                <w:color w:val="000000"/>
                <w:lang w:eastAsia="ru-RU"/>
              </w:rPr>
              <w:br/>
              <w:t>    министр здравоохранения                                                         Андрей Усатый</w:t>
            </w:r>
            <w:r w:rsidRPr="00033BFA">
              <w:rPr>
                <w:rFonts w:ascii="Times New Roman" w:eastAsia="Times New Roman" w:hAnsi="Times New Roman" w:cs="Times New Roman"/>
                <w:b/>
                <w:bCs/>
                <w:color w:val="000000"/>
                <w:lang w:eastAsia="ru-RU"/>
              </w:rPr>
              <w:br/>
              <w:t>    министр финансов                                                                      Вячеслав Негруца</w:t>
            </w:r>
            <w:r w:rsidRPr="00033BFA">
              <w:rPr>
                <w:rFonts w:ascii="Times New Roman" w:eastAsia="Times New Roman" w:hAnsi="Times New Roman" w:cs="Times New Roman"/>
                <w:color w:val="000000"/>
                <w:sz w:val="24"/>
                <w:szCs w:val="24"/>
                <w:lang w:eastAsia="ru-RU"/>
              </w:rPr>
              <w:br/>
            </w:r>
            <w:r w:rsidRPr="00033BFA">
              <w:rPr>
                <w:rFonts w:ascii="Times New Roman" w:eastAsia="Times New Roman" w:hAnsi="Times New Roman" w:cs="Times New Roman"/>
                <w:color w:val="000000"/>
                <w:sz w:val="24"/>
                <w:szCs w:val="24"/>
                <w:lang w:eastAsia="ru-RU"/>
              </w:rPr>
              <w:br/>
              <w:t>   </w:t>
            </w:r>
            <w:r w:rsidRPr="00033BFA">
              <w:rPr>
                <w:rFonts w:ascii="Times New Roman" w:eastAsia="Times New Roman" w:hAnsi="Times New Roman" w:cs="Times New Roman"/>
                <w:b/>
                <w:bCs/>
                <w:color w:val="000000"/>
                <w:lang w:eastAsia="ru-RU"/>
              </w:rPr>
              <w:t> № 523. Кишинэу, 11 июля 2011 г.</w:t>
            </w:r>
          </w:p>
          <w:p w:rsidR="00033BFA" w:rsidRPr="00033BFA" w:rsidRDefault="00033BFA" w:rsidP="00033BFA">
            <w:pPr>
              <w:spacing w:after="0" w:line="240" w:lineRule="auto"/>
              <w:jc w:val="right"/>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color w:val="000000"/>
                <w:sz w:val="24"/>
                <w:szCs w:val="24"/>
                <w:lang w:eastAsia="ru-RU"/>
              </w:rPr>
              <w:t>Приложение</w:t>
            </w:r>
            <w:r w:rsidRPr="00033BFA">
              <w:rPr>
                <w:rFonts w:ascii="Times New Roman" w:eastAsia="Times New Roman" w:hAnsi="Times New Roman" w:cs="Times New Roman"/>
                <w:color w:val="000000"/>
                <w:sz w:val="24"/>
                <w:szCs w:val="24"/>
                <w:lang w:eastAsia="ru-RU"/>
              </w:rPr>
              <w:br/>
              <w:t>к Постановлению Правительства</w:t>
            </w:r>
            <w:r w:rsidRPr="00033BFA">
              <w:rPr>
                <w:rFonts w:ascii="Times New Roman" w:eastAsia="Times New Roman" w:hAnsi="Times New Roman" w:cs="Times New Roman"/>
                <w:color w:val="000000"/>
                <w:sz w:val="24"/>
                <w:szCs w:val="24"/>
                <w:lang w:eastAsia="ru-RU"/>
              </w:rPr>
              <w:br/>
            </w:r>
            <w:r w:rsidRPr="00033BFA">
              <w:rPr>
                <w:rFonts w:ascii="Times New Roman" w:eastAsia="Times New Roman" w:hAnsi="Times New Roman" w:cs="Times New Roman"/>
                <w:color w:val="000000"/>
                <w:sz w:val="24"/>
                <w:szCs w:val="24"/>
                <w:lang w:eastAsia="ru-RU"/>
              </w:rPr>
              <w:lastRenderedPageBreak/>
              <w:t>№ 523 от 11 июля 2011 г.</w:t>
            </w:r>
          </w:p>
          <w:p w:rsidR="00033BFA" w:rsidRPr="00033BFA" w:rsidRDefault="00033BFA" w:rsidP="00033BFA">
            <w:pPr>
              <w:spacing w:after="0" w:line="240" w:lineRule="auto"/>
              <w:jc w:val="both"/>
              <w:rPr>
                <w:rFonts w:ascii="Times New Roman" w:eastAsia="Times New Roman" w:hAnsi="Times New Roman" w:cs="Times New Roman"/>
                <w:color w:val="000000"/>
                <w:sz w:val="24"/>
                <w:szCs w:val="24"/>
                <w:lang w:eastAsia="ru-RU"/>
              </w:rPr>
            </w:pPr>
          </w:p>
          <w:p w:rsidR="00033BFA" w:rsidRPr="00033BFA" w:rsidRDefault="00033BFA" w:rsidP="00033BFA">
            <w:pPr>
              <w:spacing w:after="0" w:line="240" w:lineRule="auto"/>
              <w:jc w:val="center"/>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b/>
                <w:bCs/>
                <w:color w:val="000000"/>
                <w:sz w:val="24"/>
                <w:szCs w:val="24"/>
                <w:lang w:eastAsia="ru-RU"/>
              </w:rPr>
              <w:t>ПРОГРАММА </w:t>
            </w:r>
            <w:r w:rsidRPr="00033BFA">
              <w:rPr>
                <w:rFonts w:ascii="Times New Roman" w:eastAsia="Times New Roman" w:hAnsi="Times New Roman" w:cs="Times New Roman"/>
                <w:b/>
                <w:bCs/>
                <w:color w:val="000000"/>
                <w:sz w:val="24"/>
                <w:szCs w:val="24"/>
                <w:lang w:eastAsia="ru-RU"/>
              </w:rPr>
              <w:br/>
              <w:t>развития инклюзивного образования </w:t>
            </w:r>
            <w:r w:rsidRPr="00033BFA">
              <w:rPr>
                <w:rFonts w:ascii="Times New Roman" w:eastAsia="Times New Roman" w:hAnsi="Times New Roman" w:cs="Times New Roman"/>
                <w:b/>
                <w:bCs/>
                <w:color w:val="000000"/>
                <w:sz w:val="24"/>
                <w:szCs w:val="24"/>
                <w:lang w:eastAsia="ru-RU"/>
              </w:rPr>
              <w:br/>
              <w:t>в Республике Молдова на 2011-2020 годы</w:t>
            </w:r>
          </w:p>
          <w:p w:rsidR="00033BFA" w:rsidRPr="00033BFA" w:rsidRDefault="00033BFA" w:rsidP="00033BFA">
            <w:pPr>
              <w:spacing w:after="0" w:line="240" w:lineRule="auto"/>
              <w:jc w:val="both"/>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color w:val="000000"/>
                <w:sz w:val="24"/>
                <w:szCs w:val="24"/>
                <w:lang w:eastAsia="ru-RU"/>
              </w:rPr>
              <w:t>    Различные изменения экономического и социально-культурного характера породили как в развитых, так и в развивающихся странах феномен исключения из образовательного и социального процессов в результате неравенства и разобщения населения. Социальное исключение традиционно связано с бедностью и затрагивает все большее число людей, которые не участвуют в общественных делах, не имеют доступа к основным услугам и социальным сетям, при этом соответствующие лица обречены на жизнь ниже уровня достоинства и равенства, которым должен пользоваться каждый индивид.</w:t>
            </w:r>
            <w:r w:rsidRPr="00033BFA">
              <w:rPr>
                <w:rFonts w:ascii="Times New Roman" w:eastAsia="Times New Roman" w:hAnsi="Times New Roman" w:cs="Times New Roman"/>
                <w:color w:val="000000"/>
                <w:sz w:val="24"/>
                <w:szCs w:val="24"/>
                <w:lang w:eastAsia="ru-RU"/>
              </w:rPr>
              <w:br/>
              <w:t>    В настоящее время современные общества сталкиваются с тяжелым кризисом в социальных отношениях, вызванным неравенством, миграцией, расколом семей, массовым покиданием сельской местности, а также деформированием принципов человеческой солидарности. Несмотря на усилия, предпринимаемые в различных странах, действительность свидетельствует о том, что образование стремится к воссозданию и даже увеличению социальной и культурной разобщенности. Традиционная роль образования как средства социальной сплоченности и мобильности в современных экономических и социальных условиях сильно снизилась. Указанные явления привели к изолированию/исключению некоторых категорий индивидов или групп индивидов. Это объясняет особое значение, придаваемое в настоящее время социальному сплочению и концептуальному пересмотру системы образования с точки зрения инклюзии.</w:t>
            </w:r>
            <w:r w:rsidRPr="00033BFA">
              <w:rPr>
                <w:rFonts w:ascii="Times New Roman" w:eastAsia="Times New Roman" w:hAnsi="Times New Roman" w:cs="Times New Roman"/>
                <w:color w:val="000000"/>
                <w:sz w:val="24"/>
                <w:szCs w:val="24"/>
                <w:lang w:eastAsia="ru-RU"/>
              </w:rPr>
              <w:br/>
              <w:t>    Инклюзивное образование представляет собой подход и непрерывный процесс развития образовательной политики и практики, ориентированных на обеспечение равных возможностей и шансов для лиц, исключенных/маргинализованных от пользования основными правами человека на развитие и образование в условиях диверсификации общества.</w:t>
            </w:r>
            <w:r w:rsidRPr="00033BFA">
              <w:rPr>
                <w:rFonts w:ascii="Times New Roman" w:eastAsia="Times New Roman" w:hAnsi="Times New Roman" w:cs="Times New Roman"/>
                <w:color w:val="000000"/>
                <w:sz w:val="24"/>
                <w:szCs w:val="24"/>
                <w:lang w:eastAsia="ru-RU"/>
              </w:rPr>
              <w:br/>
              <w:t>    Инклюзивное образование в контексте настоящей Программы предусматривает непрерывное изменение и адаптирование образовательной системы с тем, чтобы отвечать разнообразию детей и нуждам, вытекающим из этого, и предоставлять качественное образование всем на основе интеграции в рамках общей образовательной системы.</w:t>
            </w:r>
            <w:r w:rsidRPr="00033BFA">
              <w:rPr>
                <w:rFonts w:ascii="Times New Roman" w:eastAsia="Times New Roman" w:hAnsi="Times New Roman" w:cs="Times New Roman"/>
                <w:color w:val="000000"/>
                <w:sz w:val="24"/>
                <w:szCs w:val="24"/>
                <w:lang w:eastAsia="ru-RU"/>
              </w:rPr>
              <w:br/>
              <w:t>    Концепция инклюзивного образования, как составная часть парадигмы «Образование для всех», призвана обосновать процедуры обеспечения условий, адекватных образовательным потребностям, и выявления индивидуальных различий всех детей, молодежи и взрослых на протяжении всей жизни. Эти задачи будут реализованы путем развития социально - образовательных партнерств, с привлечением всех релевантных участников в единое образовательное пространство путем гармонизации межкультурных отношений и сосредоточения образовательного внимания на маргинализованных/исключенных группах. Продвижение инклюзивного образования, а в дальнейшем - инклюзивных навыков и культуры будет способствовать созданию новой формулы солидарности в инклюзивном обществе.</w:t>
            </w:r>
          </w:p>
          <w:p w:rsidR="00033BFA" w:rsidRPr="00033BFA" w:rsidRDefault="00033BFA" w:rsidP="00033BFA">
            <w:pPr>
              <w:spacing w:after="0" w:line="240" w:lineRule="auto"/>
              <w:jc w:val="center"/>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b/>
                <w:bCs/>
                <w:color w:val="000000"/>
                <w:sz w:val="24"/>
                <w:szCs w:val="24"/>
                <w:lang w:eastAsia="ru-RU"/>
              </w:rPr>
              <w:t>I. Актуальное положение в системе образования</w:t>
            </w:r>
          </w:p>
          <w:p w:rsidR="00033BFA" w:rsidRPr="00033BFA" w:rsidRDefault="00033BFA" w:rsidP="00033BFA">
            <w:pPr>
              <w:spacing w:after="0" w:line="240" w:lineRule="auto"/>
              <w:jc w:val="both"/>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color w:val="000000"/>
                <w:sz w:val="24"/>
                <w:szCs w:val="24"/>
                <w:lang w:eastAsia="ru-RU"/>
              </w:rPr>
              <w:t xml:space="preserve">    1. Система обучения в Республике Молдова организована в соответствии с принципами общего образования, требованиями современности и правового мультикультурного государства и представляет собой развитую структуру для обеспечения права на образование всем пользователям. Конституция Республики Молдова  и Закон об образовании гарантируют право на образование, независимо от национальности, пола, возраста, происхождения и социального положения, политической или религиозной принадлежности, судимости получателя образования. Государство обеспечивает равные </w:t>
            </w:r>
            <w:r w:rsidRPr="00033BFA">
              <w:rPr>
                <w:rFonts w:ascii="Times New Roman" w:eastAsia="Times New Roman" w:hAnsi="Times New Roman" w:cs="Times New Roman"/>
                <w:color w:val="000000"/>
                <w:sz w:val="24"/>
                <w:szCs w:val="24"/>
                <w:lang w:eastAsia="ru-RU"/>
              </w:rPr>
              <w:lastRenderedPageBreak/>
              <w:t>шансы на доступ в учреждения образования на всех уровнях и ступенях, в зависимости от умения и способностей.</w:t>
            </w:r>
            <w:r w:rsidRPr="00033BFA">
              <w:rPr>
                <w:rFonts w:ascii="Times New Roman" w:eastAsia="Times New Roman" w:hAnsi="Times New Roman" w:cs="Times New Roman"/>
                <w:color w:val="000000"/>
                <w:sz w:val="24"/>
                <w:szCs w:val="24"/>
                <w:lang w:eastAsia="ru-RU"/>
              </w:rPr>
              <w:br/>
              <w:t>    2. За годы, прошедшие после провозглашения независимости Республики Молдова, система образования подверглась множеству реформ, целью которых являлась модернизация и демократизация образования, создание системы национального образования, обеспечение условий для освоения интеллектуального потенциала каждого ребенка, независимо от материального положения семьи, среды пребывания, этнической принадлежности, языка общения или религиозного выбора родителей. Основными областями реформы были доктрина системы образования, структура системы обучения, куррикулум, концепты и методы оценки, управления и финансирования образования.</w:t>
            </w:r>
            <w:r w:rsidRPr="00033BFA">
              <w:rPr>
                <w:rFonts w:ascii="Times New Roman" w:eastAsia="Times New Roman" w:hAnsi="Times New Roman" w:cs="Times New Roman"/>
                <w:color w:val="000000"/>
                <w:sz w:val="24"/>
                <w:szCs w:val="24"/>
                <w:lang w:eastAsia="ru-RU"/>
              </w:rPr>
              <w:br/>
              <w:t>    3. Влияние реформ выразилось в создании новых типов учреждений, в высоком уровне охвата школьным обучением, специализированной подготовке, а также в ценных компетентных и эффективных достижениях для гармонизации национального образования с европейскими образовательными системами.</w:t>
            </w:r>
            <w:r w:rsidRPr="00033BFA">
              <w:rPr>
                <w:rFonts w:ascii="Times New Roman" w:eastAsia="Times New Roman" w:hAnsi="Times New Roman" w:cs="Times New Roman"/>
                <w:color w:val="000000"/>
                <w:sz w:val="24"/>
                <w:szCs w:val="24"/>
                <w:lang w:eastAsia="ru-RU"/>
              </w:rPr>
              <w:br/>
              <w:t>    4. Система образования Республики Молдова на современном этапе представляет сеть учреждений образования, организованную по уровням и ступеням, которые теоретически обеспечивают доступ всех пользователей к образовательным программам.</w:t>
            </w:r>
            <w:r w:rsidRPr="00033BFA">
              <w:rPr>
                <w:rFonts w:ascii="Times New Roman" w:eastAsia="Times New Roman" w:hAnsi="Times New Roman" w:cs="Times New Roman"/>
                <w:color w:val="000000"/>
                <w:sz w:val="24"/>
                <w:szCs w:val="24"/>
                <w:lang w:eastAsia="ru-RU"/>
              </w:rPr>
              <w:br/>
              <w:t>    5. В 2010 году в Молдове функционировали 1362 детских сада с общим контингентом 126 тысяч детей. Общий уровень охвата дошкольным обучением возрос с 66,1% в 2004 году до 79% в 2010 году. В то же время около 30% детей от 3 до 7 лет лишены права на обучение, так как  приблизительно в 230 сельских населенных пунктах нет дошкольных учреждений.</w:t>
            </w:r>
            <w:r w:rsidRPr="00033BFA">
              <w:rPr>
                <w:rFonts w:ascii="Times New Roman" w:eastAsia="Times New Roman" w:hAnsi="Times New Roman" w:cs="Times New Roman"/>
                <w:color w:val="000000"/>
                <w:sz w:val="24"/>
                <w:szCs w:val="24"/>
                <w:lang w:eastAsia="ru-RU"/>
              </w:rPr>
              <w:br/>
              <w:t>    6. На начало 2009/2010 учебного года сеть учебных заведений начального и общего среднего образования составляла 1512 единиц, из них: 91 начальная школа, 708 гимназий, 492 лицея, 179 общеобразовательных средних школ, 35 специальных учебных заведений и 7 вечерних школ. Зачисление на начальное и среднее образование постоянно снижается, и разрозненные данные говорят о существовании несоответствий и различий в зависимости от уровня бедности, географического расположения и этнической принадлежности. Общий уровень зачисления на начальное образование снизился в Молдове почти от полного охвата в 2001 году до 93,5% в 2010 году. Расхождения между уровнями зачисления в городских регионах и в сельской местности всегда были высокими, - соответственно 101,6% и 89,4%. Это снижение отмечается и в гимназическом обучении, где в 2010 году доля зачислений составляла 88,8%, а региональные расхождения – 5,8 %.</w:t>
            </w:r>
            <w:r w:rsidRPr="00033BFA">
              <w:rPr>
                <w:rFonts w:ascii="Times New Roman" w:eastAsia="Times New Roman" w:hAnsi="Times New Roman" w:cs="Times New Roman"/>
                <w:color w:val="000000"/>
                <w:sz w:val="24"/>
                <w:szCs w:val="24"/>
                <w:lang w:eastAsia="ru-RU"/>
              </w:rPr>
              <w:br/>
              <w:t>    7. Профессиональная подготовка молодежи и взрослых обеспечивается на трех уровнях образования: среднее профессиональное, среднее специальное и высшее. Среднее профессиональное образование представляют 75 единиц среднего профессионального образования, в том числе 2 профессиональных лицея, 50 профессиональных школ и 23 ремесленные школы, в которые ежегодно зачисляются около 23 тысяч учащихся. На уровне среднего специального образования действуют 47 единиц, в рамках которых в 2009-2010 учебном году обучались 32 тысячи учащихся. Сеть высших учебных заведений состоит из 33 единиц с контингентом 110 тысяч студентов.</w:t>
            </w:r>
            <w:r w:rsidRPr="00033BFA">
              <w:rPr>
                <w:rFonts w:ascii="Times New Roman" w:eastAsia="Times New Roman" w:hAnsi="Times New Roman" w:cs="Times New Roman"/>
                <w:color w:val="000000"/>
                <w:sz w:val="24"/>
                <w:szCs w:val="24"/>
                <w:lang w:eastAsia="ru-RU"/>
              </w:rPr>
              <w:br/>
              <w:t>    8. Анализ положения в профессиональном образовании на всех уровнях показывает, что система не адаптирована для охвата обучением/профессиональной подготовкой определенных/различных категорий малообеспеченных групп. Учреждения включают ограниченное количество лиц с особыми потребностями, практикуемые виды деятельности направлены на предоставление персонифицированной поддержки, а не на социальную/профессиональную интеграцию, инфраструктура и оснащение учреждений не отвечают  запросам и потребностям пользователей.  </w:t>
            </w:r>
            <w:r w:rsidRPr="00033BFA">
              <w:rPr>
                <w:rFonts w:ascii="Times New Roman" w:eastAsia="Times New Roman" w:hAnsi="Times New Roman" w:cs="Times New Roman"/>
                <w:color w:val="000000"/>
                <w:sz w:val="24"/>
                <w:szCs w:val="24"/>
                <w:lang w:eastAsia="ru-RU"/>
              </w:rPr>
              <w:br/>
              <w:t xml:space="preserve">    9. Образование на всех уровнях по большей части обеспечено квалифицированными педагогическими кадрами. Вместе с тем отмечаются некоторые тенденции, влияющие на </w:t>
            </w:r>
            <w:r w:rsidRPr="00033BFA">
              <w:rPr>
                <w:rFonts w:ascii="Times New Roman" w:eastAsia="Times New Roman" w:hAnsi="Times New Roman" w:cs="Times New Roman"/>
                <w:color w:val="000000"/>
                <w:sz w:val="24"/>
                <w:szCs w:val="24"/>
                <w:lang w:eastAsia="ru-RU"/>
              </w:rPr>
              <w:lastRenderedPageBreak/>
              <w:t>качество образования всех ступеней: старение педагогического персонала, несоответствующая квалификация, отсутствие взаимосвязанных систем по непрерывной подготовке и т.д. Такое необходимое привлечение психологов и психопедагогов обеспечивается только в 59% доуниверситетских учреждений страны, в сельских населенных пунктах этот показатель еще ниже – 23 %. В условиях отсутствия специализированных психопедагогических услуг и специально подготовленных педагогических кадров проблемы детей с особыми образовательными потребностями остаются без внимания.</w:t>
            </w:r>
            <w:r w:rsidRPr="00033BFA">
              <w:rPr>
                <w:rFonts w:ascii="Times New Roman" w:eastAsia="Times New Roman" w:hAnsi="Times New Roman" w:cs="Times New Roman"/>
                <w:color w:val="000000"/>
                <w:sz w:val="24"/>
                <w:szCs w:val="24"/>
                <w:lang w:eastAsia="ru-RU"/>
              </w:rPr>
              <w:br/>
              <w:t>    10. Разработка и последовательное утверждение документов учебного плана для всех уровней и ступеней образования обеспечили единый подход ко всем методико-дидактическим аспектам  и адаптацию целей  обучения к перспективным потребностям учащихся/студентов и общества. Вместе с тем в восприятии многих учеников, педагогических работников и родителей действующий куррикулум перегружен, не отвечает в полной мере особенностям возраста детей и недостаточен для подготовки к жизни. Процесс продолжает оставаться сосредоточенным на учреждении, а не на ребенке.</w:t>
            </w:r>
            <w:r w:rsidRPr="00033BFA">
              <w:rPr>
                <w:rFonts w:ascii="Times New Roman" w:eastAsia="Times New Roman" w:hAnsi="Times New Roman" w:cs="Times New Roman"/>
                <w:color w:val="000000"/>
                <w:sz w:val="24"/>
                <w:szCs w:val="24"/>
                <w:lang w:eastAsia="ru-RU"/>
              </w:rPr>
              <w:br/>
              <w:t>    11. В большинстве отчетов по образованию отмечается полное обеспечение учащихся общих средних учебных заведений учебниками, справочниками, другими дидактическими материалами. Однако в случае обеспечения детей с особыми образовательными потребностями положение совсем другое. Проблема дидактико-методического обеспечения процесса образования и расширения возможностей детей с особыми образовательными потребностями остается наиболее острой, а бюджеты системы образования не предусматривают ассигнований на разработку/издание таких материалов, в том числе школьных учебников, адаптированных для детей с различными видами ограничения возможностей.</w:t>
            </w:r>
            <w:r w:rsidRPr="00033BFA">
              <w:rPr>
                <w:rFonts w:ascii="Times New Roman" w:eastAsia="Times New Roman" w:hAnsi="Times New Roman" w:cs="Times New Roman"/>
                <w:color w:val="000000"/>
                <w:sz w:val="24"/>
                <w:szCs w:val="24"/>
                <w:lang w:eastAsia="ru-RU"/>
              </w:rPr>
              <w:br/>
              <w:t>    12. Несмотря на то, что в последние годы была создана национальная система школьных оценок, соответствующая международным требованиям в этой области, не существует дифференцированных методологий оценки знаний и компетенций детей посредством индивидуализированного подхода к субъектам обучения.</w:t>
            </w:r>
            <w:r w:rsidRPr="00033BFA">
              <w:rPr>
                <w:rFonts w:ascii="Times New Roman" w:eastAsia="Times New Roman" w:hAnsi="Times New Roman" w:cs="Times New Roman"/>
                <w:color w:val="000000"/>
                <w:sz w:val="24"/>
                <w:szCs w:val="24"/>
                <w:lang w:eastAsia="ru-RU"/>
              </w:rPr>
              <w:br/>
              <w:t>    13. Наряду с отмеченными достижениями система образования сталкивается с целым рядом проблем: недостаточное финансирование, увеличение числа детей, находящихся в различных трудных ситуациях (проблемы со здоровьем, социальные, психоэмоциональные, по развитию и т.д.), демографические изменения (в частности, связанные с миграцией населения и снижением уровня рождаемости), маргинализация сельского региона, недостаточность квалифицированных кадров, снижение интеллектуального потенциала в системе образования, деградация инфраструктуры учебных заведений и т.д.</w:t>
            </w:r>
            <w:r w:rsidRPr="00033BFA">
              <w:rPr>
                <w:rFonts w:ascii="Times New Roman" w:eastAsia="Times New Roman" w:hAnsi="Times New Roman" w:cs="Times New Roman"/>
                <w:color w:val="000000"/>
                <w:sz w:val="24"/>
                <w:szCs w:val="24"/>
                <w:lang w:eastAsia="ru-RU"/>
              </w:rPr>
              <w:br/>
              <w:t>    14. Эти и другие проблемы обусловили, на протяжении лет, появление различных категорий детей и молодежи, не участвующих в образовательной и общественной деятельности. Официальное признание и гарантирование равенства шансов на получение образования и социальной помощи, предоставляемых согласно законодательству, не являются достаточным условием для устранения несправедливости в данной области. Социально-экономическое неравенство между различными социальными слоями и категориями продолжает оставаться источником несправедливости.</w:t>
            </w:r>
            <w:r w:rsidRPr="00033BFA">
              <w:rPr>
                <w:rFonts w:ascii="Times New Roman" w:eastAsia="Times New Roman" w:hAnsi="Times New Roman" w:cs="Times New Roman"/>
                <w:color w:val="000000"/>
                <w:sz w:val="24"/>
                <w:szCs w:val="24"/>
                <w:lang w:eastAsia="ru-RU"/>
              </w:rPr>
              <w:br/>
              <w:t xml:space="preserve">    15. Наибольшую часть детей и молодежи, которые отстранены от участия и имеют ограниченный доступ к образованию, составляют лица из бедных семей: четверо из десяти детей в возрасте до десяти лет живут в условиях крайней бедности. По причине социально-экономических проблем многие семьи сталкиваются с явлением недостаточного питания, отсутствия одежды и обуви, книг и школьных принадлежностей, денег, необходимых для проезда. Бедность преобладает особенно в сельской местности – 34,1% по сравнению с 24,8% в городской местности, а самыми бедными остаются </w:t>
            </w:r>
            <w:r w:rsidRPr="00033BFA">
              <w:rPr>
                <w:rFonts w:ascii="Times New Roman" w:eastAsia="Times New Roman" w:hAnsi="Times New Roman" w:cs="Times New Roman"/>
                <w:color w:val="000000"/>
                <w:sz w:val="24"/>
                <w:szCs w:val="24"/>
                <w:lang w:eastAsia="ru-RU"/>
              </w:rPr>
              <w:lastRenderedPageBreak/>
              <w:t>многодетные семьи (5 и более человек), среди которых уровень бедности варьирует от 39% до 48%. Доля расходов на образование в общем количестве потребительских расходов населения является самой низкой из всех категорий расходов – 1,5%. В этих условиях большая часть семей живет ниже порога бедности, в обстановке, где личность ребенка не может всесторонне и гармонично  развиваться.</w:t>
            </w:r>
            <w:r w:rsidRPr="00033BFA">
              <w:rPr>
                <w:rFonts w:ascii="Times New Roman" w:eastAsia="Times New Roman" w:hAnsi="Times New Roman" w:cs="Times New Roman"/>
                <w:color w:val="000000"/>
                <w:sz w:val="24"/>
                <w:szCs w:val="24"/>
                <w:lang w:eastAsia="ru-RU"/>
              </w:rPr>
              <w:br/>
              <w:t>    16. Число детей с различной степенью психофизической недееспособности (инвалиды) в возрасте до 16 лет возросло с 12,2 тысячи в 1995 году до 12,5 тысячи в 2008 году. Образовательная система обеспечивает обучение детей с ограниченными возможностями/особыми образовательными потребностями в учреждениях специального образования через обучение на дому или путем зачисления в общеобразовательную систему. Хотя и существуют альтернативные формы, образование детей с особыми образовательными потребностями осуществляется преимущественно на принципах сегрегации в учреждениях специального образования: в 27 вспомогательных школах для детей с проблемами усвоения и обучения, 8 специальных учреждениях для детей с физическими и сенсорными недостатками и одном учреждении для детей с отклонениями в поведении.</w:t>
            </w:r>
            <w:r w:rsidRPr="00033BFA">
              <w:rPr>
                <w:rFonts w:ascii="Times New Roman" w:eastAsia="Times New Roman" w:hAnsi="Times New Roman" w:cs="Times New Roman"/>
                <w:color w:val="000000"/>
                <w:sz w:val="24"/>
                <w:szCs w:val="24"/>
                <w:lang w:eastAsia="ru-RU"/>
              </w:rPr>
              <w:br/>
              <w:t>    17. 3413 детей-сирот и детей, оставшихся без попечения родителей, детей из социально уязвимых, неполных семей в возрасте от 7 до 16 лет размещены в 16 учреждениях интернатного типа. Такое размещение имеет целый ряд негативных последствий для детей, у которых снижены шансы на школьную и социальную интеграцию.</w:t>
            </w:r>
            <w:r w:rsidRPr="00033BFA">
              <w:rPr>
                <w:rFonts w:ascii="Times New Roman" w:eastAsia="Times New Roman" w:hAnsi="Times New Roman" w:cs="Times New Roman"/>
                <w:color w:val="000000"/>
                <w:sz w:val="24"/>
                <w:szCs w:val="24"/>
                <w:lang w:eastAsia="ru-RU"/>
              </w:rPr>
              <w:br/>
              <w:t>    18. Согласно статистике, в 2010 году у 135 тысяч детей школьного возраста оба родителя уехали за границу в поисках места работы. Удельный вес этой группы детей в сельских населенных пунктах достиг 17%. Данная категория детей сталкивается с высоким риском пренебрежения, злоупотреблений или эксплуатации по отношению к ним.</w:t>
            </w:r>
            <w:r w:rsidRPr="00033BFA">
              <w:rPr>
                <w:rFonts w:ascii="Times New Roman" w:eastAsia="Times New Roman" w:hAnsi="Times New Roman" w:cs="Times New Roman"/>
                <w:color w:val="000000"/>
                <w:sz w:val="24"/>
                <w:szCs w:val="24"/>
                <w:lang w:eastAsia="ru-RU"/>
              </w:rPr>
              <w:br/>
              <w:t>    19. Состояние здоровья детей и молодежи в последние годы характеризуется большим числом выявленных хронических заболеваний. Существующие данные свидетельствуют, что у 62% подростков в возрасте от 15 до 16 лет и у 39% в возрасте 18 лет выявлено одно или несколько хронических заболеваний. При этом заболеваемость  ВИЧ/СПИД-инфекцией среди молодежи в возрасте 15-24 лет в 2008 году составила 16,08 на 100 000 человек. Распространение случаев СПИДа у детей тесно связано с бедностью и разобщенностью семей, в которых они живут и которые являются причиной исключения их из общественной жизни. Неадекватное поведение молодежи (злоупотребление алкоголем, курение, употребление наркотиков) представляет все возрастающую медико-социальную проблему. Среди употребляющих наркотики большинство составляют молодые люди в возрасте до 23 лет; 12% из них не достигли возраста 18 лет.</w:t>
            </w:r>
            <w:r w:rsidRPr="00033BFA">
              <w:rPr>
                <w:rFonts w:ascii="Times New Roman" w:eastAsia="Times New Roman" w:hAnsi="Times New Roman" w:cs="Times New Roman"/>
                <w:color w:val="000000"/>
                <w:sz w:val="24"/>
                <w:szCs w:val="24"/>
                <w:lang w:eastAsia="ru-RU"/>
              </w:rPr>
              <w:br/>
              <w:t>    20. Увеличение числа случаев, когда дети вынуждены работать по причине бедности семьи, и ее зависимости от доходов, которые они получают, свидетельствует, что труд детей является приоритетным по сравнению с обучением. Для детей, происходящих из бедных, распавшихся семей, для детей ромов, беспризорных детей труд является обычным делом, несмотря на то, что он ведет к риску для здоровья детей, а также к школьной неуспеваемости и не посещению школы.</w:t>
            </w:r>
            <w:r w:rsidRPr="00033BFA">
              <w:rPr>
                <w:rFonts w:ascii="Times New Roman" w:eastAsia="Times New Roman" w:hAnsi="Times New Roman" w:cs="Times New Roman"/>
                <w:color w:val="000000"/>
                <w:sz w:val="24"/>
                <w:szCs w:val="24"/>
                <w:lang w:eastAsia="ru-RU"/>
              </w:rPr>
              <w:br/>
              <w:t>    21. Наличие большой доли неграмотных среди ромов (21% по сравнению с 2% среди неромского населения) ведет к исключению значительной части населения из социальной и экономической жизни. Причинами непосещения учебных заведений детьми ромов являются отсутствие финансовых возможностей, ранние браки, миграция и дискриминация ромов, а также то, что родители и дети не осознают преимуществ и смысла обучения.</w:t>
            </w:r>
            <w:r w:rsidRPr="00033BFA">
              <w:rPr>
                <w:rFonts w:ascii="Times New Roman" w:eastAsia="Times New Roman" w:hAnsi="Times New Roman" w:cs="Times New Roman"/>
                <w:color w:val="000000"/>
                <w:sz w:val="24"/>
                <w:szCs w:val="24"/>
                <w:lang w:eastAsia="ru-RU"/>
              </w:rPr>
              <w:br/>
              <w:t xml:space="preserve">    22. К категории детей и молодежи с риском исключения относятся и лица, вовлеченные в различные правонарушения. Причины распространения правонарушений среди детей и </w:t>
            </w:r>
            <w:r w:rsidRPr="00033BFA">
              <w:rPr>
                <w:rFonts w:ascii="Times New Roman" w:eastAsia="Times New Roman" w:hAnsi="Times New Roman" w:cs="Times New Roman"/>
                <w:color w:val="000000"/>
                <w:sz w:val="24"/>
                <w:szCs w:val="24"/>
                <w:lang w:eastAsia="ru-RU"/>
              </w:rPr>
              <w:lastRenderedPageBreak/>
              <w:t>молодежи зависят от социально-экономического положения в целом, ограниченности их возможностей, наличия асоциальной среды, в которой они находятся, и отсутствия специализированного вмешательства.</w:t>
            </w:r>
            <w:r w:rsidRPr="00033BFA">
              <w:rPr>
                <w:rFonts w:ascii="Times New Roman" w:eastAsia="Times New Roman" w:hAnsi="Times New Roman" w:cs="Times New Roman"/>
                <w:color w:val="000000"/>
                <w:sz w:val="24"/>
                <w:szCs w:val="24"/>
                <w:lang w:eastAsia="ru-RU"/>
              </w:rPr>
              <w:br/>
              <w:t>    23. Другой чрезвычайно острой проблемой является торговля людьми (трафик), в которой значительным числом жертв являются дети. Наиболее подверженными  трафику являются подростки от 14 до 18 лет, которые происходят из распавшихся, бедных семей, с родителями-алкоголиками и т.д., с низким уровнем образования.</w:t>
            </w:r>
            <w:r w:rsidRPr="00033BFA">
              <w:rPr>
                <w:rFonts w:ascii="Times New Roman" w:eastAsia="Times New Roman" w:hAnsi="Times New Roman" w:cs="Times New Roman"/>
                <w:color w:val="000000"/>
                <w:sz w:val="24"/>
                <w:szCs w:val="24"/>
                <w:lang w:eastAsia="ru-RU"/>
              </w:rPr>
              <w:br/>
              <w:t>    24. Максимальный риск исключения и маргинализации представляют  беспризорные дети, из них 64% - учащиеся из общеобразовательных школ и гимназий-интернатов. Дети и молодые люди, которые не учатся и не работают, составляют 20%, а 10% детей занимаются попрошайничеством. Наибольшее число беспризорных детей происходит из семей, в которых доминирует пренебрежительное отношение, бедность, насилие, алкоголизм и распущенность.</w:t>
            </w:r>
            <w:r w:rsidRPr="00033BFA">
              <w:rPr>
                <w:rFonts w:ascii="Times New Roman" w:eastAsia="Times New Roman" w:hAnsi="Times New Roman" w:cs="Times New Roman"/>
                <w:color w:val="000000"/>
                <w:sz w:val="24"/>
                <w:szCs w:val="24"/>
                <w:lang w:eastAsia="ru-RU"/>
              </w:rPr>
              <w:br/>
              <w:t>    25. На протяжении последних лет в Республике Молдова продвигались некоторые инициативы по решению проблем детей и молодежи с риском образовательного и социального исключения (дневной центр «Speranţa», комплекс оздоровительной педагогики «Orfeu», центр «Motivaţie», лицей «Pro Succes» и т.д.), в рамках которых при поддержке иностранных доноров были созданы модели инклюзивного образования. Разработаны программы, адаптированные к потенциалу ребенка с различными проблемами здоровья, развития, образования и т.д., организованы подготовительные курсы для педагогических кадров, распространен положительный опыт психопедагогической поддержки детей с ограниченными возможностями.</w:t>
            </w:r>
            <w:r w:rsidRPr="00033BFA">
              <w:rPr>
                <w:rFonts w:ascii="Times New Roman" w:eastAsia="Times New Roman" w:hAnsi="Times New Roman" w:cs="Times New Roman"/>
                <w:color w:val="000000"/>
                <w:sz w:val="24"/>
                <w:szCs w:val="24"/>
                <w:lang w:eastAsia="ru-RU"/>
              </w:rPr>
              <w:br/>
              <w:t>    26. Чаще всего случаи инклюзии являются эпизодическими, развиваемыми, в основном, усилиями родителей при поддержке гражданского общества, с финансированием со стороны доноров. Многие из таких инициатив не получили развития по причине недостаточного финансирования, отсутствия поддержки со стороны органов местного публичного управления, ответственных за учебные заведения, родителей и преподавателей. Отмеченный положительный опыт будет внедряться в учреждениях и продвигаться  на национальном уровне.</w:t>
            </w:r>
            <w:r w:rsidRPr="00033BFA">
              <w:rPr>
                <w:rFonts w:ascii="Times New Roman" w:eastAsia="Times New Roman" w:hAnsi="Times New Roman" w:cs="Times New Roman"/>
                <w:color w:val="000000"/>
                <w:sz w:val="24"/>
                <w:szCs w:val="24"/>
                <w:lang w:eastAsia="ru-RU"/>
              </w:rPr>
              <w:br/>
              <w:t>    27. Инклюзивное образование в настоящее время не имеет системный характер и возможности, не обеспечено необходимыми финансовыми и человеческими ресурсами, адекватными структурами и требуемой технической поддержкой. Механизмы внедрения политик и практик инклюзивного образования недостаточно развиты. Невнимательное и несоответствующее отношение педагогической среды, общества, не совместимы с идеями и опытом в области инклюзивного образования. </w:t>
            </w:r>
          </w:p>
          <w:p w:rsidR="00033BFA" w:rsidRPr="00033BFA" w:rsidRDefault="00033BFA" w:rsidP="00033BFA">
            <w:pPr>
              <w:spacing w:after="0" w:line="240" w:lineRule="auto"/>
              <w:jc w:val="center"/>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b/>
                <w:bCs/>
                <w:color w:val="000000"/>
                <w:sz w:val="24"/>
                <w:szCs w:val="24"/>
                <w:lang w:eastAsia="ru-RU"/>
              </w:rPr>
              <w:t>II. Основные проблемы</w:t>
            </w:r>
          </w:p>
          <w:p w:rsidR="00033BFA" w:rsidRPr="00033BFA" w:rsidRDefault="00033BFA" w:rsidP="00033BFA">
            <w:pPr>
              <w:spacing w:after="0" w:line="240" w:lineRule="auto"/>
              <w:jc w:val="both"/>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color w:val="000000"/>
                <w:sz w:val="24"/>
                <w:szCs w:val="24"/>
                <w:lang w:eastAsia="ru-RU"/>
              </w:rPr>
              <w:t>    28. Анализ современного положения в области образования выявляет, что проблемы, указанные в предыдущей главе, обусловлены рядом факторов, определяющих и усиливающих исключение детей, молодежи и взрослых из системы образования.</w:t>
            </w:r>
            <w:r w:rsidRPr="00033BFA">
              <w:rPr>
                <w:rFonts w:ascii="Times New Roman" w:eastAsia="Times New Roman" w:hAnsi="Times New Roman" w:cs="Times New Roman"/>
                <w:color w:val="000000"/>
                <w:sz w:val="24"/>
                <w:szCs w:val="24"/>
                <w:lang w:eastAsia="ru-RU"/>
              </w:rPr>
              <w:br/>
              <w:t>    29. Факторы нормативного характера:</w:t>
            </w:r>
            <w:r w:rsidRPr="00033BFA">
              <w:rPr>
                <w:rFonts w:ascii="Times New Roman" w:eastAsia="Times New Roman" w:hAnsi="Times New Roman" w:cs="Times New Roman"/>
                <w:color w:val="000000"/>
                <w:sz w:val="24"/>
                <w:szCs w:val="24"/>
                <w:lang w:eastAsia="ru-RU"/>
              </w:rPr>
              <w:br/>
              <w:t>    a) отсутствие концептуально-нормативной базы для развития инклюзивного образования;</w:t>
            </w:r>
            <w:r w:rsidRPr="00033BFA">
              <w:rPr>
                <w:rFonts w:ascii="Times New Roman" w:eastAsia="Times New Roman" w:hAnsi="Times New Roman" w:cs="Times New Roman"/>
                <w:color w:val="000000"/>
                <w:sz w:val="24"/>
                <w:szCs w:val="24"/>
                <w:lang w:eastAsia="ru-RU"/>
              </w:rPr>
              <w:br/>
              <w:t>    b) отсутствие взаимосвязанности между законодательством в области образования и законодательством в области социальной зашиты;</w:t>
            </w:r>
            <w:r w:rsidRPr="00033BFA">
              <w:rPr>
                <w:rFonts w:ascii="Times New Roman" w:eastAsia="Times New Roman" w:hAnsi="Times New Roman" w:cs="Times New Roman"/>
                <w:color w:val="000000"/>
                <w:sz w:val="24"/>
                <w:szCs w:val="24"/>
                <w:lang w:eastAsia="ru-RU"/>
              </w:rPr>
              <w:br/>
              <w:t>    c) отсутствие подходящих механизмов  оценки развития детей и определения требований специального образования;</w:t>
            </w:r>
            <w:r w:rsidRPr="00033BFA">
              <w:rPr>
                <w:rFonts w:ascii="Times New Roman" w:eastAsia="Times New Roman" w:hAnsi="Times New Roman" w:cs="Times New Roman"/>
                <w:color w:val="000000"/>
                <w:sz w:val="24"/>
                <w:szCs w:val="24"/>
                <w:lang w:eastAsia="ru-RU"/>
              </w:rPr>
              <w:br/>
              <w:t>    d) несовершенство процедур направления детей с особыми образовательными потребностями в учебные заведения;</w:t>
            </w:r>
            <w:r w:rsidRPr="00033BFA">
              <w:rPr>
                <w:rFonts w:ascii="Times New Roman" w:eastAsia="Times New Roman" w:hAnsi="Times New Roman" w:cs="Times New Roman"/>
                <w:color w:val="000000"/>
                <w:sz w:val="24"/>
                <w:szCs w:val="24"/>
                <w:lang w:eastAsia="ru-RU"/>
              </w:rPr>
              <w:br/>
              <w:t>    e) ненадлежащее внедрение на уровне органов местного публичного управления  и поставщиков образовательных услуг принятой нормативной базы;</w:t>
            </w:r>
            <w:r w:rsidRPr="00033BFA">
              <w:rPr>
                <w:rFonts w:ascii="Times New Roman" w:eastAsia="Times New Roman" w:hAnsi="Times New Roman" w:cs="Times New Roman"/>
                <w:color w:val="000000"/>
                <w:sz w:val="24"/>
                <w:szCs w:val="24"/>
                <w:lang w:eastAsia="ru-RU"/>
              </w:rPr>
              <w:br/>
            </w:r>
            <w:r w:rsidRPr="00033BFA">
              <w:rPr>
                <w:rFonts w:ascii="Times New Roman" w:eastAsia="Times New Roman" w:hAnsi="Times New Roman" w:cs="Times New Roman"/>
                <w:color w:val="000000"/>
                <w:sz w:val="24"/>
                <w:szCs w:val="24"/>
                <w:lang w:eastAsia="ru-RU"/>
              </w:rPr>
              <w:lastRenderedPageBreak/>
              <w:t>    f) недостаточность механизмов эффективного межотраслевого внедрения законодательства в области защиты прав детей;</w:t>
            </w:r>
            <w:r w:rsidRPr="00033BFA">
              <w:rPr>
                <w:rFonts w:ascii="Times New Roman" w:eastAsia="Times New Roman" w:hAnsi="Times New Roman" w:cs="Times New Roman"/>
                <w:color w:val="000000"/>
                <w:sz w:val="24"/>
                <w:szCs w:val="24"/>
                <w:lang w:eastAsia="ru-RU"/>
              </w:rPr>
              <w:br/>
              <w:t>    g) отсутствие механизмов сбора и обработки действительных статистических данных о количестве и категориях детей, молодежи и взрослых, исключенных в настоящее время из системы образования.</w:t>
            </w:r>
            <w:r w:rsidRPr="00033BFA">
              <w:rPr>
                <w:rFonts w:ascii="Times New Roman" w:eastAsia="Times New Roman" w:hAnsi="Times New Roman" w:cs="Times New Roman"/>
                <w:color w:val="000000"/>
                <w:sz w:val="24"/>
                <w:szCs w:val="24"/>
                <w:lang w:eastAsia="ru-RU"/>
              </w:rPr>
              <w:br/>
              <w:t>    30. Факторы социально-экономического характера:</w:t>
            </w:r>
            <w:r w:rsidRPr="00033BFA">
              <w:rPr>
                <w:rFonts w:ascii="Times New Roman" w:eastAsia="Times New Roman" w:hAnsi="Times New Roman" w:cs="Times New Roman"/>
                <w:color w:val="000000"/>
                <w:sz w:val="24"/>
                <w:szCs w:val="24"/>
                <w:lang w:eastAsia="ru-RU"/>
              </w:rPr>
              <w:br/>
              <w:t>    a) различия в доступе и качестве образовательных услуг в зависимости от места размещения;</w:t>
            </w:r>
            <w:r w:rsidRPr="00033BFA">
              <w:rPr>
                <w:rFonts w:ascii="Times New Roman" w:eastAsia="Times New Roman" w:hAnsi="Times New Roman" w:cs="Times New Roman"/>
                <w:color w:val="000000"/>
                <w:sz w:val="24"/>
                <w:szCs w:val="24"/>
                <w:lang w:eastAsia="ru-RU"/>
              </w:rPr>
              <w:br/>
              <w:t>    b) недооценка и уменьшение важности расходов на образование в структуре потребительских расходов семьи;</w:t>
            </w:r>
            <w:r w:rsidRPr="00033BFA">
              <w:rPr>
                <w:rFonts w:ascii="Times New Roman" w:eastAsia="Times New Roman" w:hAnsi="Times New Roman" w:cs="Times New Roman"/>
                <w:color w:val="000000"/>
                <w:sz w:val="24"/>
                <w:szCs w:val="24"/>
                <w:lang w:eastAsia="ru-RU"/>
              </w:rPr>
              <w:br/>
              <w:t>    c) недостаточный уровень информирования родителей в отношении возможностей образования, существующих для различных групп детей и молодежи;</w:t>
            </w:r>
            <w:r w:rsidRPr="00033BFA">
              <w:rPr>
                <w:rFonts w:ascii="Times New Roman" w:eastAsia="Times New Roman" w:hAnsi="Times New Roman" w:cs="Times New Roman"/>
                <w:color w:val="000000"/>
                <w:sz w:val="24"/>
                <w:szCs w:val="24"/>
                <w:lang w:eastAsia="ru-RU"/>
              </w:rPr>
              <w:br/>
              <w:t>    d) возросшее число разъединенных семей и детей, оставленных на попечение родственников или брошенных в связи в миграцией родителей за границу;</w:t>
            </w:r>
            <w:r w:rsidRPr="00033BFA">
              <w:rPr>
                <w:rFonts w:ascii="Times New Roman" w:eastAsia="Times New Roman" w:hAnsi="Times New Roman" w:cs="Times New Roman"/>
                <w:color w:val="000000"/>
                <w:sz w:val="24"/>
                <w:szCs w:val="24"/>
                <w:lang w:eastAsia="ru-RU"/>
              </w:rPr>
              <w:br/>
              <w:t>    e) плохое обращение, пренебрежение и злоупотребления по отношению к детям и молодежи в семьях и в социальных учреждениях;</w:t>
            </w:r>
            <w:r w:rsidRPr="00033BFA">
              <w:rPr>
                <w:rFonts w:ascii="Times New Roman" w:eastAsia="Times New Roman" w:hAnsi="Times New Roman" w:cs="Times New Roman"/>
                <w:color w:val="000000"/>
                <w:sz w:val="24"/>
                <w:szCs w:val="24"/>
                <w:lang w:eastAsia="ru-RU"/>
              </w:rPr>
              <w:br/>
              <w:t>    f) недостаточность и неэффективное, нерациональное использование выделенных бюджетных ресурсов.</w:t>
            </w:r>
            <w:r w:rsidRPr="00033BFA">
              <w:rPr>
                <w:rFonts w:ascii="Times New Roman" w:eastAsia="Times New Roman" w:hAnsi="Times New Roman" w:cs="Times New Roman"/>
                <w:color w:val="000000"/>
                <w:sz w:val="24"/>
                <w:szCs w:val="24"/>
                <w:lang w:eastAsia="ru-RU"/>
              </w:rPr>
              <w:br/>
              <w:t>    31. Факторы педагогического характера:</w:t>
            </w:r>
            <w:r w:rsidRPr="00033BFA">
              <w:rPr>
                <w:rFonts w:ascii="Times New Roman" w:eastAsia="Times New Roman" w:hAnsi="Times New Roman" w:cs="Times New Roman"/>
                <w:color w:val="000000"/>
                <w:sz w:val="24"/>
                <w:szCs w:val="24"/>
                <w:lang w:eastAsia="ru-RU"/>
              </w:rPr>
              <w:br/>
              <w:t>    a) отсутствие теоретически обоснованных и экспериментально проверенных моделей инклюзивной практики;</w:t>
            </w:r>
            <w:r w:rsidRPr="00033BFA">
              <w:rPr>
                <w:rFonts w:ascii="Times New Roman" w:eastAsia="Times New Roman" w:hAnsi="Times New Roman" w:cs="Times New Roman"/>
                <w:color w:val="000000"/>
                <w:sz w:val="24"/>
                <w:szCs w:val="24"/>
                <w:lang w:eastAsia="ru-RU"/>
              </w:rPr>
              <w:br/>
              <w:t>    b) перегруженная учебная программа, негибкая, не ориентированная на освоение потенциала каждого ребенка, молодого человека, взрослого, учебники, не адаптированные к специальным образовательным потребностям;</w:t>
            </w:r>
            <w:r w:rsidRPr="00033BFA">
              <w:rPr>
                <w:rFonts w:ascii="Times New Roman" w:eastAsia="Times New Roman" w:hAnsi="Times New Roman" w:cs="Times New Roman"/>
                <w:color w:val="000000"/>
                <w:sz w:val="24"/>
                <w:szCs w:val="24"/>
                <w:lang w:eastAsia="ru-RU"/>
              </w:rPr>
              <w:br/>
              <w:t>    c) система оценки, не адаптированная к индивидуальным образовательным потребностям;</w:t>
            </w:r>
            <w:r w:rsidRPr="00033BFA">
              <w:rPr>
                <w:rFonts w:ascii="Times New Roman" w:eastAsia="Times New Roman" w:hAnsi="Times New Roman" w:cs="Times New Roman"/>
                <w:color w:val="000000"/>
                <w:sz w:val="24"/>
                <w:szCs w:val="24"/>
                <w:lang w:eastAsia="ru-RU"/>
              </w:rPr>
              <w:br/>
              <w:t>    d) отсутствие или недостаток специализированных служб (психологических, психопедагогических, логопедических, социальных и т.д.) в образовательных учреждениях для детей, молодежи и взрослых;</w:t>
            </w:r>
            <w:r w:rsidRPr="00033BFA">
              <w:rPr>
                <w:rFonts w:ascii="Times New Roman" w:eastAsia="Times New Roman" w:hAnsi="Times New Roman" w:cs="Times New Roman"/>
                <w:color w:val="000000"/>
                <w:sz w:val="24"/>
                <w:szCs w:val="24"/>
                <w:lang w:eastAsia="ru-RU"/>
              </w:rPr>
              <w:br/>
              <w:t>    e) непоследовательная система первичной и непрерывной подготовки в области инклюзивного образования;</w:t>
            </w:r>
            <w:r w:rsidRPr="00033BFA">
              <w:rPr>
                <w:rFonts w:ascii="Times New Roman" w:eastAsia="Times New Roman" w:hAnsi="Times New Roman" w:cs="Times New Roman"/>
                <w:color w:val="000000"/>
                <w:sz w:val="24"/>
                <w:szCs w:val="24"/>
                <w:lang w:eastAsia="ru-RU"/>
              </w:rPr>
              <w:br/>
              <w:t>    f) отсутствие педагогических кадров для поддержки и квалифицированного персонала для специальной помощи: психологов, логопедов, психопедагогов, социальных ассистентов, психотерапевтов, кинетотерапевтов, психоневрологов и др., необходимых для обеспечения инклюзивного образования;</w:t>
            </w:r>
            <w:r w:rsidRPr="00033BFA">
              <w:rPr>
                <w:rFonts w:ascii="Times New Roman" w:eastAsia="Times New Roman" w:hAnsi="Times New Roman" w:cs="Times New Roman"/>
                <w:color w:val="000000"/>
                <w:sz w:val="24"/>
                <w:szCs w:val="24"/>
                <w:lang w:eastAsia="ru-RU"/>
              </w:rPr>
              <w:br/>
              <w:t>    g) недостаточность/отсутствие сотрудничества между учебными заведениями различных уровней и ступеней, между общим и специальным образованием, между школой и семьей, семьей и сообществом.</w:t>
            </w:r>
            <w:r w:rsidRPr="00033BFA">
              <w:rPr>
                <w:rFonts w:ascii="Times New Roman" w:eastAsia="Times New Roman" w:hAnsi="Times New Roman" w:cs="Times New Roman"/>
                <w:color w:val="000000"/>
                <w:sz w:val="24"/>
                <w:szCs w:val="24"/>
                <w:lang w:eastAsia="ru-RU"/>
              </w:rPr>
              <w:br/>
              <w:t>    32. Факторы институционального характера:</w:t>
            </w:r>
            <w:r w:rsidRPr="00033BFA">
              <w:rPr>
                <w:rFonts w:ascii="Times New Roman" w:eastAsia="Times New Roman" w:hAnsi="Times New Roman" w:cs="Times New Roman"/>
                <w:color w:val="000000"/>
                <w:sz w:val="24"/>
                <w:szCs w:val="24"/>
                <w:lang w:eastAsia="ru-RU"/>
              </w:rPr>
              <w:br/>
              <w:t>    a) отсутствие дошкольных учреждений в 230 населенных пунктах страны и школьных учреждений в 250 населенных пунктах;</w:t>
            </w:r>
            <w:r w:rsidRPr="00033BFA">
              <w:rPr>
                <w:rFonts w:ascii="Times New Roman" w:eastAsia="Times New Roman" w:hAnsi="Times New Roman" w:cs="Times New Roman"/>
                <w:color w:val="000000"/>
                <w:sz w:val="24"/>
                <w:szCs w:val="24"/>
                <w:lang w:eastAsia="ru-RU"/>
              </w:rPr>
              <w:br/>
              <w:t>    b) недостаточность соответствующей методической базы: учебников, книг, оборудования, иллюстративного и дидактико-методического материала, игрушек и т.д.;</w:t>
            </w:r>
            <w:r w:rsidRPr="00033BFA">
              <w:rPr>
                <w:rFonts w:ascii="Times New Roman" w:eastAsia="Times New Roman" w:hAnsi="Times New Roman" w:cs="Times New Roman"/>
                <w:color w:val="000000"/>
                <w:sz w:val="24"/>
                <w:szCs w:val="24"/>
                <w:lang w:eastAsia="ru-RU"/>
              </w:rPr>
              <w:br/>
              <w:t>    c) несоответствие инфраструктуры учебных заведений специфическим требованиям доступа детей и взрослых с ограниченными возможностями: отсутствие путей доступа, широких выходов, лифтов, адаптированных санитарных узлов, адекватного оборудования и т.д.;</w:t>
            </w:r>
            <w:r w:rsidRPr="00033BFA">
              <w:rPr>
                <w:rFonts w:ascii="Times New Roman" w:eastAsia="Times New Roman" w:hAnsi="Times New Roman" w:cs="Times New Roman"/>
                <w:color w:val="000000"/>
                <w:sz w:val="24"/>
                <w:szCs w:val="24"/>
                <w:lang w:eastAsia="ru-RU"/>
              </w:rPr>
              <w:br/>
              <w:t>    d) недостаточное и нерациональное управление ресурсами (материальными, человеческими, временными и т.д.) в образовательных учреждениях в соотношении с реальными потребностями сообществ;</w:t>
            </w:r>
            <w:r w:rsidRPr="00033BFA">
              <w:rPr>
                <w:rFonts w:ascii="Times New Roman" w:eastAsia="Times New Roman" w:hAnsi="Times New Roman" w:cs="Times New Roman"/>
                <w:color w:val="000000"/>
                <w:sz w:val="24"/>
                <w:szCs w:val="24"/>
                <w:lang w:eastAsia="ru-RU"/>
              </w:rPr>
              <w:br/>
            </w:r>
            <w:r w:rsidRPr="00033BFA">
              <w:rPr>
                <w:rFonts w:ascii="Times New Roman" w:eastAsia="Times New Roman" w:hAnsi="Times New Roman" w:cs="Times New Roman"/>
                <w:color w:val="000000"/>
                <w:sz w:val="24"/>
                <w:szCs w:val="24"/>
                <w:lang w:eastAsia="ru-RU"/>
              </w:rPr>
              <w:lastRenderedPageBreak/>
              <w:t>    e) отсутствие партиципативного образовательного менеджмента (дидактические кадры, учащиеся, семьи, сообщество), основанного на результатах и качестве в рамках учреждения образования;</w:t>
            </w:r>
            <w:r w:rsidRPr="00033BFA">
              <w:rPr>
                <w:rFonts w:ascii="Times New Roman" w:eastAsia="Times New Roman" w:hAnsi="Times New Roman" w:cs="Times New Roman"/>
                <w:color w:val="000000"/>
                <w:sz w:val="24"/>
                <w:szCs w:val="24"/>
                <w:lang w:eastAsia="ru-RU"/>
              </w:rPr>
              <w:br/>
              <w:t>    f) отсутствие финансовой самостоятельности учреждений образования в управлении финансовыми ресурсами в соответствии со специальными образовательными потребностями различных категорий детей;</w:t>
            </w:r>
            <w:r w:rsidRPr="00033BFA">
              <w:rPr>
                <w:rFonts w:ascii="Times New Roman" w:eastAsia="Times New Roman" w:hAnsi="Times New Roman" w:cs="Times New Roman"/>
                <w:color w:val="000000"/>
                <w:sz w:val="24"/>
                <w:szCs w:val="24"/>
                <w:lang w:eastAsia="ru-RU"/>
              </w:rPr>
              <w:br/>
              <w:t>    g) недостаточное сотрудничество между публичными учреждениями и социальными службами, между правительственным и неправительственным сектором в области развития и продвижения внедрения инклюзивного образования.</w:t>
            </w:r>
            <w:r w:rsidRPr="00033BFA">
              <w:rPr>
                <w:rFonts w:ascii="Times New Roman" w:eastAsia="Times New Roman" w:hAnsi="Times New Roman" w:cs="Times New Roman"/>
                <w:color w:val="000000"/>
                <w:sz w:val="24"/>
                <w:szCs w:val="24"/>
                <w:lang w:eastAsia="ru-RU"/>
              </w:rPr>
              <w:br/>
              <w:t>    33. Кроме указанных факторов, маргинализация и/или образовательное исключение определяется и биопсихосоциальными факторами, такими как учащение случаев различных органических, физиологических, сенсорных, психосоциальных расстройств, расстройств психики и поведения, социальных заболеваний, а также факторами культурно-воспитательного характера: стереотипы, предвзятое отношение, нетерпимость к различиям, недостаточное участие родителей в образовании детей.</w:t>
            </w:r>
            <w:r w:rsidRPr="00033BFA">
              <w:rPr>
                <w:rFonts w:ascii="Times New Roman" w:eastAsia="Times New Roman" w:hAnsi="Times New Roman" w:cs="Times New Roman"/>
                <w:color w:val="000000"/>
                <w:sz w:val="24"/>
                <w:szCs w:val="24"/>
                <w:lang w:eastAsia="ru-RU"/>
              </w:rPr>
              <w:br/>
              <w:t>    34. Анализ SWOT:</w:t>
            </w:r>
          </w:p>
          <w:tbl>
            <w:tblPr>
              <w:tblW w:w="8505" w:type="dxa"/>
              <w:tblCellMar>
                <w:left w:w="0" w:type="dxa"/>
                <w:right w:w="0" w:type="dxa"/>
              </w:tblCellMar>
              <w:tblLook w:val="04A0"/>
            </w:tblPr>
            <w:tblGrid>
              <w:gridCol w:w="4310"/>
              <w:gridCol w:w="4195"/>
            </w:tblGrid>
            <w:tr w:rsidR="00033BFA" w:rsidRPr="00033BFA">
              <w:trPr>
                <w:trHeight w:val="143"/>
              </w:trPr>
              <w:tc>
                <w:tcPr>
                  <w:tcW w:w="48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33BFA" w:rsidRPr="00033BFA" w:rsidRDefault="00033BFA" w:rsidP="00033BFA">
                  <w:pPr>
                    <w:spacing w:after="0" w:line="240" w:lineRule="auto"/>
                    <w:ind w:firstLine="360"/>
                    <w:jc w:val="both"/>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b/>
                      <w:bCs/>
                      <w:color w:val="000000"/>
                      <w:sz w:val="24"/>
                      <w:szCs w:val="24"/>
                      <w:lang w:eastAsia="ru-RU"/>
                    </w:rPr>
                    <w:t>Сильные стороны:</w:t>
                  </w:r>
                </w:p>
                <w:p w:rsidR="00033BFA" w:rsidRPr="00033BFA" w:rsidRDefault="00033BFA" w:rsidP="00033BFA">
                  <w:pPr>
                    <w:spacing w:before="120" w:after="0" w:line="240" w:lineRule="auto"/>
                    <w:ind w:firstLine="360"/>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color w:val="000000"/>
                      <w:sz w:val="24"/>
                      <w:szCs w:val="24"/>
                      <w:lang w:eastAsia="ru-RU"/>
                    </w:rPr>
                    <w:t>Подписание/ратификация Республикой Молдова фундаментальных международных законодательных актов в области образования и защиты прав ребенка.</w:t>
                  </w:r>
                </w:p>
                <w:p w:rsidR="00033BFA" w:rsidRPr="00033BFA" w:rsidRDefault="00033BFA" w:rsidP="00033BFA">
                  <w:pPr>
                    <w:spacing w:before="120" w:after="0" w:line="240" w:lineRule="auto"/>
                    <w:ind w:firstLine="360"/>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color w:val="000000"/>
                      <w:sz w:val="24"/>
                      <w:szCs w:val="24"/>
                      <w:lang w:eastAsia="ru-RU"/>
                    </w:rPr>
                    <w:t>Законодательная база, существующая в области образования.</w:t>
                  </w:r>
                </w:p>
                <w:p w:rsidR="00033BFA" w:rsidRPr="00033BFA" w:rsidRDefault="00033BFA" w:rsidP="00033BFA">
                  <w:pPr>
                    <w:spacing w:before="120" w:after="0" w:line="240" w:lineRule="auto"/>
                    <w:ind w:firstLine="360"/>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color w:val="000000"/>
                      <w:sz w:val="24"/>
                      <w:szCs w:val="24"/>
                      <w:lang w:eastAsia="ru-RU"/>
                    </w:rPr>
                    <w:t>Социальные политики, внедряемые в области образования.</w:t>
                  </w:r>
                </w:p>
                <w:p w:rsidR="00033BFA" w:rsidRPr="00033BFA" w:rsidRDefault="00033BFA" w:rsidP="00033BFA">
                  <w:pPr>
                    <w:spacing w:before="120" w:after="0" w:line="240" w:lineRule="auto"/>
                    <w:ind w:firstLine="360"/>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color w:val="000000"/>
                      <w:sz w:val="24"/>
                      <w:szCs w:val="24"/>
                      <w:lang w:eastAsia="ru-RU"/>
                    </w:rPr>
                    <w:t>Квалифицированный человеческий потенциал в системе образования.</w:t>
                  </w:r>
                </w:p>
                <w:p w:rsidR="00033BFA" w:rsidRPr="00033BFA" w:rsidRDefault="00033BFA" w:rsidP="00033BFA">
                  <w:pPr>
                    <w:spacing w:before="120" w:after="0" w:line="240" w:lineRule="auto"/>
                    <w:ind w:firstLine="360"/>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color w:val="000000"/>
                      <w:sz w:val="24"/>
                      <w:szCs w:val="24"/>
                      <w:lang w:eastAsia="ru-RU"/>
                    </w:rPr>
                    <w:t>Положительные инклюзивные практики, развитые в неправительственном секторе.</w:t>
                  </w:r>
                </w:p>
                <w:p w:rsidR="00033BFA" w:rsidRPr="00033BFA" w:rsidRDefault="00033BFA" w:rsidP="00033BFA">
                  <w:pPr>
                    <w:spacing w:before="120" w:after="0" w:line="143" w:lineRule="atLeast"/>
                    <w:ind w:firstLine="360"/>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color w:val="000000"/>
                      <w:sz w:val="24"/>
                      <w:szCs w:val="24"/>
                      <w:lang w:eastAsia="ru-RU"/>
                    </w:rPr>
                    <w:t>Положительные практики адаптирования инфраструктуры к потребностям лиц с особыми образовательными потребностями.</w:t>
                  </w:r>
                </w:p>
              </w:tc>
              <w:tc>
                <w:tcPr>
                  <w:tcW w:w="48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33BFA" w:rsidRPr="00033BFA" w:rsidRDefault="00033BFA" w:rsidP="00033BFA">
                  <w:pPr>
                    <w:spacing w:after="0" w:line="240" w:lineRule="auto"/>
                    <w:ind w:firstLine="360"/>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b/>
                      <w:bCs/>
                      <w:color w:val="000000"/>
                      <w:sz w:val="24"/>
                      <w:szCs w:val="24"/>
                      <w:lang w:eastAsia="ru-RU"/>
                    </w:rPr>
                    <w:t>Слабые стороны:</w:t>
                  </w:r>
                </w:p>
                <w:p w:rsidR="00033BFA" w:rsidRPr="00033BFA" w:rsidRDefault="00033BFA" w:rsidP="00033BFA">
                  <w:pPr>
                    <w:spacing w:before="120" w:after="0" w:line="240" w:lineRule="auto"/>
                    <w:ind w:firstLine="360"/>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color w:val="000000"/>
                      <w:sz w:val="24"/>
                      <w:szCs w:val="24"/>
                      <w:lang w:eastAsia="ru-RU"/>
                    </w:rPr>
                    <w:t>Недостаточная законодательная база для развития инклюзивного образования.</w:t>
                  </w:r>
                </w:p>
                <w:p w:rsidR="00033BFA" w:rsidRPr="00033BFA" w:rsidRDefault="00033BFA" w:rsidP="00033BFA">
                  <w:pPr>
                    <w:spacing w:before="120" w:after="0" w:line="240" w:lineRule="auto"/>
                    <w:ind w:firstLine="360"/>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color w:val="000000"/>
                      <w:sz w:val="24"/>
                      <w:szCs w:val="24"/>
                      <w:lang w:eastAsia="ru-RU"/>
                    </w:rPr>
                    <w:t>Отсутствие механизмов внедрения инклюзивного образования.</w:t>
                  </w:r>
                </w:p>
                <w:p w:rsidR="00033BFA" w:rsidRPr="00033BFA" w:rsidRDefault="00033BFA" w:rsidP="00033BFA">
                  <w:pPr>
                    <w:spacing w:before="120" w:after="0" w:line="240" w:lineRule="auto"/>
                    <w:ind w:firstLine="360"/>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color w:val="000000"/>
                      <w:sz w:val="24"/>
                      <w:szCs w:val="24"/>
                      <w:lang w:eastAsia="ru-RU"/>
                    </w:rPr>
                    <w:t>Сегрегационная система обучения детей и молодежи с особыми образовательными потребностями.</w:t>
                  </w:r>
                </w:p>
                <w:p w:rsidR="00033BFA" w:rsidRPr="00033BFA" w:rsidRDefault="00033BFA" w:rsidP="00033BFA">
                  <w:pPr>
                    <w:spacing w:before="120" w:after="0" w:line="240" w:lineRule="auto"/>
                    <w:ind w:firstLine="360"/>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color w:val="000000"/>
                      <w:sz w:val="24"/>
                      <w:szCs w:val="24"/>
                      <w:lang w:eastAsia="ru-RU"/>
                    </w:rPr>
                    <w:t>Ограниченный доступ к образованию для некоторых категорий уязвимых лиц по причине больших социальных различий.</w:t>
                  </w:r>
                </w:p>
                <w:p w:rsidR="00033BFA" w:rsidRPr="00033BFA" w:rsidRDefault="00033BFA" w:rsidP="00033BFA">
                  <w:pPr>
                    <w:spacing w:before="120" w:after="0" w:line="240" w:lineRule="auto"/>
                    <w:ind w:firstLine="360"/>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color w:val="000000"/>
                      <w:sz w:val="24"/>
                      <w:szCs w:val="24"/>
                      <w:lang w:eastAsia="ru-RU"/>
                    </w:rPr>
                    <w:t>Отсутствие системы оценки развития детей, определения специальных образовательных потребностей, пользования адекватными образовательными услугами и услугами по учету детей и молодежи, находящихся в затруднительном положении.</w:t>
                  </w:r>
                </w:p>
                <w:p w:rsidR="00033BFA" w:rsidRPr="00033BFA" w:rsidRDefault="00033BFA" w:rsidP="00033BFA">
                  <w:pPr>
                    <w:spacing w:before="120" w:after="0" w:line="240" w:lineRule="auto"/>
                    <w:ind w:firstLine="360"/>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color w:val="000000"/>
                      <w:sz w:val="24"/>
                      <w:szCs w:val="24"/>
                      <w:lang w:eastAsia="ru-RU"/>
                    </w:rPr>
                    <w:t>Отсутствие взаимосвязи между системой образования и социальной системой в отношении разных категорий детей и молодежи.</w:t>
                  </w:r>
                </w:p>
                <w:p w:rsidR="00033BFA" w:rsidRPr="00033BFA" w:rsidRDefault="00033BFA" w:rsidP="00033BFA">
                  <w:pPr>
                    <w:spacing w:before="120" w:after="0" w:line="240" w:lineRule="auto"/>
                    <w:ind w:firstLine="360"/>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color w:val="000000"/>
                      <w:sz w:val="24"/>
                      <w:szCs w:val="24"/>
                      <w:lang w:eastAsia="ru-RU"/>
                    </w:rPr>
                    <w:t>Отсутствие служб раннего вмешательства.</w:t>
                  </w:r>
                </w:p>
                <w:p w:rsidR="00033BFA" w:rsidRPr="00033BFA" w:rsidRDefault="00033BFA" w:rsidP="00033BFA">
                  <w:pPr>
                    <w:spacing w:before="120" w:after="0" w:line="240" w:lineRule="auto"/>
                    <w:ind w:firstLine="360"/>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color w:val="000000"/>
                      <w:sz w:val="24"/>
                      <w:szCs w:val="24"/>
                      <w:lang w:eastAsia="ru-RU"/>
                    </w:rPr>
                    <w:t>Углубление дефицита квалифицированного человеческого потенциала, в частности по причине миграции.</w:t>
                  </w:r>
                </w:p>
                <w:p w:rsidR="00033BFA" w:rsidRPr="00033BFA" w:rsidRDefault="00033BFA" w:rsidP="00033BFA">
                  <w:pPr>
                    <w:spacing w:before="120" w:after="0" w:line="240" w:lineRule="auto"/>
                    <w:ind w:firstLine="360"/>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color w:val="000000"/>
                      <w:sz w:val="24"/>
                      <w:szCs w:val="24"/>
                      <w:lang w:eastAsia="ru-RU"/>
                    </w:rPr>
                    <w:lastRenderedPageBreak/>
                    <w:t>Жесткие механизмы финансирования системы образования, недостаток и нерациональное использование финансовых ресурсов для педагогической помощи и развития школ как публичных служб и учреждений культуры в сельских сообществах.</w:t>
                  </w:r>
                </w:p>
                <w:p w:rsidR="00033BFA" w:rsidRPr="00033BFA" w:rsidRDefault="00033BFA" w:rsidP="00033BFA">
                  <w:pPr>
                    <w:spacing w:before="120" w:after="0" w:line="240" w:lineRule="auto"/>
                    <w:ind w:firstLine="360"/>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color w:val="000000"/>
                      <w:sz w:val="24"/>
                      <w:szCs w:val="24"/>
                      <w:lang w:eastAsia="ru-RU"/>
                    </w:rPr>
                    <w:t>Недостаточно развитая инфраструктура и ненадлежащее оснащение образовательных, социальных, медицинских, публичных учреждений для обеспечения инклюзивного образования.</w:t>
                  </w:r>
                </w:p>
                <w:p w:rsidR="00033BFA" w:rsidRPr="00033BFA" w:rsidRDefault="00033BFA" w:rsidP="00033BFA">
                  <w:pPr>
                    <w:spacing w:before="120" w:after="0" w:line="240" w:lineRule="auto"/>
                    <w:ind w:firstLine="360"/>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color w:val="000000"/>
                      <w:sz w:val="24"/>
                      <w:szCs w:val="24"/>
                      <w:lang w:eastAsia="ru-RU"/>
                    </w:rPr>
                    <w:t>Отсутствие библиографических ресурсов в области инклюзивного образования.</w:t>
                  </w:r>
                </w:p>
                <w:p w:rsidR="00033BFA" w:rsidRPr="00033BFA" w:rsidRDefault="00033BFA" w:rsidP="00033BFA">
                  <w:pPr>
                    <w:spacing w:before="120" w:after="0" w:line="240" w:lineRule="auto"/>
                    <w:ind w:firstLine="360"/>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color w:val="000000"/>
                      <w:sz w:val="24"/>
                      <w:szCs w:val="24"/>
                      <w:lang w:eastAsia="ru-RU"/>
                    </w:rPr>
                    <w:t>Недостаточные возможности или отсутствие опыта у органов местного публичного управления в области инклюзивного образования.</w:t>
                  </w:r>
                </w:p>
                <w:p w:rsidR="00033BFA" w:rsidRPr="00033BFA" w:rsidRDefault="00033BFA" w:rsidP="00033BFA">
                  <w:pPr>
                    <w:spacing w:before="120" w:after="0" w:line="240" w:lineRule="auto"/>
                    <w:ind w:firstLine="360"/>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color w:val="000000"/>
                      <w:sz w:val="24"/>
                      <w:szCs w:val="24"/>
                      <w:lang w:eastAsia="ru-RU"/>
                    </w:rPr>
                    <w:t>Явный социально-экономический разрыв между городской и сельской средой.</w:t>
                  </w:r>
                </w:p>
                <w:p w:rsidR="00033BFA" w:rsidRPr="00033BFA" w:rsidRDefault="00033BFA" w:rsidP="00033BFA">
                  <w:pPr>
                    <w:spacing w:before="120" w:after="0" w:line="143" w:lineRule="atLeast"/>
                    <w:ind w:firstLine="360"/>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color w:val="000000"/>
                      <w:sz w:val="24"/>
                      <w:szCs w:val="24"/>
                      <w:lang w:eastAsia="ru-RU"/>
                    </w:rPr>
                    <w:t>Стереотипы общества/сообщества и нетерпимое отношение к человеческому разнообразию.</w:t>
                  </w:r>
                </w:p>
              </w:tc>
            </w:tr>
            <w:tr w:rsidR="00033BFA" w:rsidRPr="00033BFA">
              <w:trPr>
                <w:trHeight w:val="4841"/>
              </w:trPr>
              <w:tc>
                <w:tcPr>
                  <w:tcW w:w="4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33BFA" w:rsidRPr="00033BFA" w:rsidRDefault="00033BFA" w:rsidP="00033BFA">
                  <w:pPr>
                    <w:spacing w:after="0" w:line="240" w:lineRule="auto"/>
                    <w:ind w:firstLine="360"/>
                    <w:jc w:val="both"/>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b/>
                      <w:bCs/>
                      <w:color w:val="000000"/>
                      <w:sz w:val="24"/>
                      <w:szCs w:val="24"/>
                      <w:lang w:eastAsia="ru-RU"/>
                    </w:rPr>
                    <w:lastRenderedPageBreak/>
                    <w:t>Возможности:</w:t>
                  </w:r>
                </w:p>
                <w:p w:rsidR="00033BFA" w:rsidRPr="00033BFA" w:rsidRDefault="00033BFA" w:rsidP="00033BFA">
                  <w:pPr>
                    <w:spacing w:before="120" w:after="0" w:line="240" w:lineRule="auto"/>
                    <w:ind w:firstLine="360"/>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color w:val="000000"/>
                      <w:sz w:val="24"/>
                      <w:szCs w:val="24"/>
                      <w:lang w:eastAsia="ru-RU"/>
                    </w:rPr>
                    <w:t>Интерес и политическая воля в реализации инклюзивного образования.</w:t>
                  </w:r>
                </w:p>
                <w:p w:rsidR="00033BFA" w:rsidRPr="00033BFA" w:rsidRDefault="00033BFA" w:rsidP="00033BFA">
                  <w:pPr>
                    <w:spacing w:before="120" w:after="0" w:line="240" w:lineRule="auto"/>
                    <w:ind w:firstLine="360"/>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color w:val="000000"/>
                      <w:sz w:val="24"/>
                      <w:szCs w:val="24"/>
                      <w:lang w:eastAsia="ru-RU"/>
                    </w:rPr>
                    <w:t>Готовность международных организаций-доноров к поддержке внедрения инклюзивного образования.</w:t>
                  </w:r>
                </w:p>
                <w:p w:rsidR="00033BFA" w:rsidRPr="00033BFA" w:rsidRDefault="00033BFA" w:rsidP="00033BFA">
                  <w:pPr>
                    <w:spacing w:before="120" w:after="0" w:line="240" w:lineRule="auto"/>
                    <w:ind w:firstLine="360"/>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color w:val="000000"/>
                      <w:sz w:val="24"/>
                      <w:szCs w:val="24"/>
                      <w:lang w:eastAsia="ru-RU"/>
                    </w:rPr>
                    <w:t>Мотивация неправительственного сектора для участия в развитии и продвижении инклюзивного образования.</w:t>
                  </w:r>
                </w:p>
                <w:p w:rsidR="00033BFA" w:rsidRPr="00033BFA" w:rsidRDefault="00033BFA" w:rsidP="00033BFA">
                  <w:pPr>
                    <w:spacing w:before="120" w:after="0" w:line="240" w:lineRule="auto"/>
                    <w:ind w:firstLine="360"/>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color w:val="000000"/>
                      <w:sz w:val="24"/>
                      <w:szCs w:val="24"/>
                      <w:lang w:eastAsia="ru-RU"/>
                    </w:rPr>
                    <w:t>Развитие и расширение компетенции субъектов, задействованных в инклюзивном образовании.</w:t>
                  </w:r>
                </w:p>
                <w:p w:rsidR="00033BFA" w:rsidRPr="00033BFA" w:rsidRDefault="00033BFA" w:rsidP="00033BFA">
                  <w:pPr>
                    <w:spacing w:before="120" w:after="0" w:line="240" w:lineRule="auto"/>
                    <w:ind w:firstLine="360"/>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color w:val="000000"/>
                      <w:sz w:val="24"/>
                      <w:szCs w:val="24"/>
                      <w:lang w:eastAsia="ru-RU"/>
                    </w:rPr>
                    <w:t xml:space="preserve">Существующая инфраструктура </w:t>
                  </w:r>
                  <w:r w:rsidRPr="00033BFA">
                    <w:rPr>
                      <w:rFonts w:ascii="Times New Roman" w:eastAsia="Times New Roman" w:hAnsi="Times New Roman" w:cs="Times New Roman"/>
                      <w:color w:val="000000"/>
                      <w:sz w:val="24"/>
                      <w:szCs w:val="24"/>
                      <w:lang w:eastAsia="ru-RU"/>
                    </w:rPr>
                    <w:lastRenderedPageBreak/>
                    <w:t>образовательной системы, которая может быть адаптирована к потребностям инклюзивного образования.</w:t>
                  </w:r>
                </w:p>
              </w:tc>
              <w:tc>
                <w:tcPr>
                  <w:tcW w:w="4806" w:type="dxa"/>
                  <w:tcBorders>
                    <w:top w:val="nil"/>
                    <w:left w:val="nil"/>
                    <w:bottom w:val="single" w:sz="8" w:space="0" w:color="auto"/>
                    <w:right w:val="single" w:sz="8" w:space="0" w:color="auto"/>
                  </w:tcBorders>
                  <w:tcMar>
                    <w:top w:w="0" w:type="dxa"/>
                    <w:left w:w="108" w:type="dxa"/>
                    <w:bottom w:w="0" w:type="dxa"/>
                    <w:right w:w="108" w:type="dxa"/>
                  </w:tcMar>
                  <w:hideMark/>
                </w:tcPr>
                <w:p w:rsidR="00033BFA" w:rsidRPr="00033BFA" w:rsidRDefault="00033BFA" w:rsidP="00033BFA">
                  <w:pPr>
                    <w:spacing w:after="0" w:line="240" w:lineRule="auto"/>
                    <w:ind w:firstLine="360"/>
                    <w:jc w:val="both"/>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b/>
                      <w:bCs/>
                      <w:color w:val="000000"/>
                      <w:sz w:val="24"/>
                      <w:szCs w:val="24"/>
                      <w:lang w:eastAsia="ru-RU"/>
                    </w:rPr>
                    <w:lastRenderedPageBreak/>
                    <w:t>Риски:</w:t>
                  </w:r>
                </w:p>
                <w:p w:rsidR="00033BFA" w:rsidRPr="00033BFA" w:rsidRDefault="00033BFA" w:rsidP="00033BFA">
                  <w:pPr>
                    <w:spacing w:before="120" w:after="0" w:line="240" w:lineRule="auto"/>
                    <w:ind w:firstLine="360"/>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color w:val="000000"/>
                      <w:sz w:val="24"/>
                      <w:szCs w:val="24"/>
                      <w:lang w:eastAsia="ru-RU"/>
                    </w:rPr>
                    <w:t>Частые прерывания и пересмотр приоритетов в случае изменений политического характера.</w:t>
                  </w:r>
                </w:p>
                <w:p w:rsidR="00033BFA" w:rsidRPr="00033BFA" w:rsidRDefault="00033BFA" w:rsidP="00033BFA">
                  <w:pPr>
                    <w:spacing w:before="120" w:after="0" w:line="240" w:lineRule="auto"/>
                    <w:ind w:firstLine="360"/>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color w:val="000000"/>
                      <w:sz w:val="24"/>
                      <w:szCs w:val="24"/>
                      <w:lang w:eastAsia="ru-RU"/>
                    </w:rPr>
                    <w:t>Ограниченные ресурсы (человеческие, финансовые и др.) для реализации качественных реформ в системе образования.</w:t>
                  </w:r>
                </w:p>
                <w:p w:rsidR="00033BFA" w:rsidRPr="00033BFA" w:rsidRDefault="00033BFA" w:rsidP="00033BFA">
                  <w:pPr>
                    <w:spacing w:before="120" w:after="0" w:line="240" w:lineRule="auto"/>
                    <w:ind w:firstLine="360"/>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color w:val="000000"/>
                      <w:sz w:val="24"/>
                      <w:szCs w:val="24"/>
                      <w:lang w:eastAsia="ru-RU"/>
                    </w:rPr>
                    <w:t>Недостаточное межсекторальное координирование: образование, социальная защита, юстиция и др.</w:t>
                  </w:r>
                </w:p>
                <w:p w:rsidR="00033BFA" w:rsidRPr="00033BFA" w:rsidRDefault="00033BFA" w:rsidP="00033BFA">
                  <w:pPr>
                    <w:spacing w:before="120" w:after="0" w:line="240" w:lineRule="auto"/>
                    <w:ind w:firstLine="360"/>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color w:val="000000"/>
                      <w:sz w:val="24"/>
                      <w:szCs w:val="24"/>
                      <w:lang w:eastAsia="ru-RU"/>
                    </w:rPr>
                    <w:t>Косность мышления и неприятие изменений со стороны лиц, организаций на различных уровнях публичного управления и т.д.</w:t>
                  </w:r>
                </w:p>
                <w:p w:rsidR="00033BFA" w:rsidRPr="00033BFA" w:rsidRDefault="00033BFA" w:rsidP="00033BFA">
                  <w:pPr>
                    <w:spacing w:after="0" w:line="240" w:lineRule="auto"/>
                    <w:ind w:firstLine="360"/>
                    <w:jc w:val="both"/>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b/>
                      <w:bCs/>
                      <w:color w:val="000000"/>
                      <w:sz w:val="24"/>
                      <w:szCs w:val="24"/>
                      <w:lang w:eastAsia="ru-RU"/>
                    </w:rPr>
                    <w:t> </w:t>
                  </w:r>
                </w:p>
              </w:tc>
            </w:tr>
          </w:tbl>
          <w:p w:rsidR="00033BFA" w:rsidRPr="00033BFA" w:rsidRDefault="00033BFA" w:rsidP="00033BFA">
            <w:pPr>
              <w:spacing w:after="0" w:line="240" w:lineRule="auto"/>
              <w:jc w:val="both"/>
              <w:rPr>
                <w:rFonts w:ascii="Times New Roman" w:eastAsia="Times New Roman" w:hAnsi="Times New Roman" w:cs="Times New Roman"/>
                <w:color w:val="000000"/>
                <w:sz w:val="24"/>
                <w:szCs w:val="24"/>
                <w:lang w:eastAsia="ru-RU"/>
              </w:rPr>
            </w:pPr>
          </w:p>
          <w:p w:rsidR="00033BFA" w:rsidRPr="00033BFA" w:rsidRDefault="00033BFA" w:rsidP="00033BFA">
            <w:pPr>
              <w:spacing w:after="0" w:line="240" w:lineRule="auto"/>
              <w:jc w:val="center"/>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b/>
                <w:bCs/>
                <w:color w:val="000000"/>
                <w:sz w:val="24"/>
                <w:szCs w:val="24"/>
                <w:lang w:eastAsia="ru-RU"/>
              </w:rPr>
              <w:t>III. Политические документы и релевантные</w:t>
            </w:r>
            <w:r w:rsidRPr="00033BFA">
              <w:rPr>
                <w:rFonts w:ascii="Times New Roman" w:eastAsia="Times New Roman" w:hAnsi="Times New Roman" w:cs="Times New Roman"/>
                <w:b/>
                <w:bCs/>
                <w:color w:val="000000"/>
                <w:sz w:val="24"/>
                <w:szCs w:val="24"/>
                <w:lang w:eastAsia="ru-RU"/>
              </w:rPr>
              <w:br/>
              <w:t> законодательные акты для решения</w:t>
            </w:r>
            <w:r w:rsidRPr="00033BFA">
              <w:rPr>
                <w:rFonts w:ascii="Times New Roman" w:eastAsia="Times New Roman" w:hAnsi="Times New Roman" w:cs="Times New Roman"/>
                <w:b/>
                <w:bCs/>
                <w:color w:val="000000"/>
                <w:sz w:val="24"/>
                <w:szCs w:val="24"/>
                <w:lang w:eastAsia="ru-RU"/>
              </w:rPr>
              <w:br/>
              <w:t> поднимаемых проблем</w:t>
            </w:r>
          </w:p>
          <w:p w:rsidR="00033BFA" w:rsidRPr="00033BFA" w:rsidRDefault="00033BFA" w:rsidP="00033BFA">
            <w:pPr>
              <w:spacing w:after="0" w:line="240" w:lineRule="auto"/>
              <w:jc w:val="both"/>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color w:val="000000"/>
                <w:sz w:val="24"/>
                <w:szCs w:val="24"/>
                <w:lang w:eastAsia="ru-RU"/>
              </w:rPr>
              <w:t>    35. Инклюзивное образование основано на соблюдении всеобщих прав человека, в особенности прав на образование, которые являются объектом многих документов, изданных/утвержденных на международном и национальном уровне.</w:t>
            </w:r>
            <w:r w:rsidRPr="00033BFA">
              <w:rPr>
                <w:rFonts w:ascii="Times New Roman" w:eastAsia="Times New Roman" w:hAnsi="Times New Roman" w:cs="Times New Roman"/>
                <w:color w:val="000000"/>
                <w:sz w:val="24"/>
                <w:szCs w:val="24"/>
                <w:lang w:eastAsia="ru-RU"/>
              </w:rPr>
              <w:br/>
              <w:t>    36. Международными инструментами, касающимися образования, являются основополагающие документы, продвигаемые ООН: (Всеобщая декларация прав человека (1948 г.); Конвенция о борьбе с дискриминацией в области образования (1960 г.); Международный пакт об экономических, социальных и культурных правах (1966 г.); Конвенция о правах ребенка (1989 г.); Принципы  предупреждения подростковых правонарушений (1990 г.); Конвенция о правах лиц с ограниченными возможностями (2007 г.) и т.д.), а также декларации, принятые в рамках различных международных форумов (Всемирная декларация об образовании для всех, Джомтьен (1990 г.), Саламанская декларация (1994 г.), Дакарская декларация Международного форума по образованию (2000 г.).</w:t>
            </w:r>
            <w:r w:rsidRPr="00033BFA">
              <w:rPr>
                <w:rFonts w:ascii="Times New Roman" w:eastAsia="Times New Roman" w:hAnsi="Times New Roman" w:cs="Times New Roman"/>
                <w:color w:val="000000"/>
                <w:sz w:val="24"/>
                <w:szCs w:val="24"/>
                <w:lang w:eastAsia="ru-RU"/>
              </w:rPr>
              <w:br/>
              <w:t>    37. Указанные документы обосновывают подход к образованию на основе всеобщих прав человека с точки зрения предвидения и процесса всестороннего человеческого, социального и национального развития. Утверждается идея, что любой человек имеет право на образование, и это право должно обеспечиваться прогрессивно и на основании равенства шансов. Образование должно быть бесплатным, по меньшей мере в том, что касается базового образования, и должно преследователь полное развитие человеческой личности, чувства собственного достоинства и укреплять соблюдение основных прав и свобод  человека. Установлены также обязанности государств и граждан по обеспечению доступа к системе образования, включая всех детей, независимо от их физических, интеллектуальных или финансовых возможностей для участия. В целях обеспечения доступа к образованию дискриминированных лиц и лиц с особыми потребностями необходимо создание системы инклюзивного образования на всех уровнях обучения, с тем чтобы они могли быть включены в программу обучения без дискриминации и наравне с другими лицами.</w:t>
            </w:r>
            <w:r w:rsidRPr="00033BFA">
              <w:rPr>
                <w:rFonts w:ascii="Times New Roman" w:eastAsia="Times New Roman" w:hAnsi="Times New Roman" w:cs="Times New Roman"/>
                <w:color w:val="000000"/>
                <w:sz w:val="24"/>
                <w:szCs w:val="24"/>
                <w:lang w:eastAsia="ru-RU"/>
              </w:rPr>
              <w:br/>
              <w:t xml:space="preserve">    38. Международное обязательство Республики Молдова относительно реализации всеобщего права на образование принято и путем присоединения к процессу реализации </w:t>
            </w:r>
            <w:r w:rsidRPr="00033BFA">
              <w:rPr>
                <w:rFonts w:ascii="Times New Roman" w:eastAsia="Times New Roman" w:hAnsi="Times New Roman" w:cs="Times New Roman"/>
                <w:color w:val="000000"/>
                <w:sz w:val="24"/>
                <w:szCs w:val="24"/>
                <w:lang w:eastAsia="ru-RU"/>
              </w:rPr>
              <w:lastRenderedPageBreak/>
              <w:t>Задач по развитию тысячелетия, в соответствии с которыми страна обязуется обеспечить к 2015 году всеобщий доступ к обязательному образованию.</w:t>
            </w:r>
            <w:r w:rsidRPr="00033BFA">
              <w:rPr>
                <w:rFonts w:ascii="Times New Roman" w:eastAsia="Times New Roman" w:hAnsi="Times New Roman" w:cs="Times New Roman"/>
                <w:color w:val="000000"/>
                <w:sz w:val="24"/>
                <w:szCs w:val="24"/>
                <w:lang w:eastAsia="ru-RU"/>
              </w:rPr>
              <w:br/>
              <w:t>    39. На основе международных инструментов была принята национальная нормативная база, регламентирующая различные специфические аспекты гражданских, политических, социальных, экономических и культурных прав детей, молодежи и взрослых: Конституция Республики Молдова, Закон № 821-XII от 24 декабря 1991 г. о социальной защите инвалидов, Закон № 338-XIII от 15 декабря 1994 г. о правах ребенка, Закон № 547-XIII от 21 июля 1995 г. об образовании, Закон № 411-XIII от 28 марта 1995 г. о здравоохранении, Закон №  279-XIV от 11 февраля 1999 г. о молодежи, Закон № 547-XV от 25  декабря 2003 г. о социальной помощи, Семейный кодекс № 1316-XIV от 26 октября 2000 г., Трудовой кодекс № 154-XV от 28 марта 2003 г., Закон № 241-XVI от 20 октября 2005 г. о предупреждении и пресечении торговли людьми, Закон № 5-XVI от 9 февраля 2006 г. об обеспечении равенства шансов между женщинами и мужчинами, Закон № 23-XVI от 16 февраля 2007 г. о профилактике ВИЧ/СПИД-инфекции, Закон </w:t>
            </w:r>
            <w:r w:rsidRPr="00033BFA">
              <w:rPr>
                <w:rFonts w:ascii="Times New Roman" w:eastAsia="Times New Roman" w:hAnsi="Times New Roman" w:cs="Times New Roman"/>
                <w:color w:val="000000"/>
                <w:sz w:val="24"/>
                <w:szCs w:val="24"/>
                <w:lang w:eastAsia="ru-RU"/>
              </w:rPr>
              <w:br/>
              <w:t>№ 45-XVI от 1 марта 2007 г. о предупреждении и пресечении насилия в семье. </w:t>
            </w:r>
            <w:r w:rsidRPr="00033BFA">
              <w:rPr>
                <w:rFonts w:ascii="Times New Roman" w:eastAsia="Times New Roman" w:hAnsi="Times New Roman" w:cs="Times New Roman"/>
                <w:color w:val="000000"/>
                <w:sz w:val="24"/>
                <w:szCs w:val="24"/>
                <w:lang w:eastAsia="ru-RU"/>
              </w:rPr>
              <w:br/>
              <w:t>    40. Документы, принятые на национальном уровне, обеспечивают право на образование посредством обязательного общего, лицейского, профессионального, высшего образования, а также посредством других форм обучения, отражают принципы образования, которые положены в основу организации и функционирования системы образования, рассматривают субъектов образования в зависимости от возраста и способностей и т.д. Реализация конституционного права на образование лиц с особыми образовательными потребностями и лиц, находящихся в затруднительном положении, поддерживается и другими взаимосвязанными правами, такими как право на обеспечение здоровья, социальную интеграцию/реинтеграцию, на защиту и специализированную помощь.</w:t>
            </w:r>
            <w:r w:rsidRPr="00033BFA">
              <w:rPr>
                <w:rFonts w:ascii="Times New Roman" w:eastAsia="Times New Roman" w:hAnsi="Times New Roman" w:cs="Times New Roman"/>
                <w:color w:val="000000"/>
                <w:sz w:val="24"/>
                <w:szCs w:val="24"/>
                <w:lang w:eastAsia="ru-RU"/>
              </w:rPr>
              <w:br/>
              <w:t>    41. Обеспечение права на образование детей, находящихся в затруднительном положении, отражено в целом ряде постановлений Правительства: Постановление Правительства № 450 от 28 апреля 2006 г. «Об утверждении Минимальных стандартов качества по уходу, воспитанию и социализации ребенка в Центре временного размещения», Постановление Правительства № 1479 от 25 декабря 2008 г. «Об утверждении Минимальных стандартов качества службы профессионального патронатного воспитания», Постановление Правительства № 812 от 2 июля 2003 г. «Об утверждении Стандартов минимального качества для детских домов семейного типа», Постановление Правительства №432 от 20 апреля 2007 г. «Об утверждении Минимальных стандартов качества по уходу, воспитанию и социализации детей в учреждениях интернатского типа».</w:t>
            </w:r>
            <w:r w:rsidRPr="00033BFA">
              <w:rPr>
                <w:rFonts w:ascii="Times New Roman" w:eastAsia="Times New Roman" w:hAnsi="Times New Roman" w:cs="Times New Roman"/>
                <w:color w:val="000000"/>
                <w:sz w:val="24"/>
                <w:szCs w:val="24"/>
                <w:lang w:eastAsia="ru-RU"/>
              </w:rPr>
              <w:br/>
              <w:t xml:space="preserve">    42. Проблемы, касающиеся образования в целом и образования детей и молодежи, находящихся в трудном положении, в частности, отражены в ряде стратегических документов: Национальная стратегия «Образование для всех», утвержденная Постановлением Правительства № 410 от 4 апреля 2003 г., Национальная стратегия и План действий по реформированию системы интернатного типа по уходу за ребенком на 2007-2012 годы, утвержденные Постановлением Правительства № 784 от 9 июля 2007 г., Национальная стратегия в области действий Сообщества по поддержке детей, находящихся в затруднительном положении, на 2007-2014 годы, утвержденная Постановлением Правительства № 954 от 20 августа 2007 г., Стратегия социальной интеграции лиц с ограниченными возможностями (2010-2013), утвержденная Законом № 169 от 9 июля 2010 г., Национальный план мероприятий Сообщества по поддержке детей, находящихся в затруднительном положении, на 2007-2014 годы, утвержденный Постановлением Правительства № 995 от 3 сентября 2007 г., Стратегия Национальной системы перенаправления для предоставления защиты и помощи жертвам и </w:t>
            </w:r>
            <w:r w:rsidRPr="00033BFA">
              <w:rPr>
                <w:rFonts w:ascii="Times New Roman" w:eastAsia="Times New Roman" w:hAnsi="Times New Roman" w:cs="Times New Roman"/>
                <w:color w:val="000000"/>
                <w:sz w:val="24"/>
                <w:szCs w:val="24"/>
                <w:lang w:eastAsia="ru-RU"/>
              </w:rPr>
              <w:lastRenderedPageBreak/>
              <w:t>потенциальным жертвам торговли людьми и План действий по реализации Стратегии Национальной системы перенаправления для предоставления защиты и помощи жертвам и потенциальным жертвам торговли людьми на 2009-2011 годы, утвержденные Постановлением Парламента № 257-XVI от 5 декабря 2008 г., Национальная политика в области здоровья, утвержденная Постановлением Правительства № 886 от 6 августа 2007 г., Национальная программа по профилактике и контролю ВИЧ/СПИД-инфекции и инфекций, передающихся половым путем, на 2006-2010 гг., утвержденная Постановлением Правительства № 948 от 5 сентября 2005 г. «О мерах по профилактике и контролю ВИЧ/СПИД-инфекции и инфекций, передающихся половым путем», Национальная программа по созданию комплексной системы социальных услуг на 2008-2012 годы, утвержденная Постановлением Правительства № 1512 от 31 декабря 2008 г., Национальная программа по обеспечению гендерного равенства на      2010-2015 годы, утвержденная Постановлением Правительства № 933 от 31 декабря 2009 г.</w:t>
            </w:r>
          </w:p>
          <w:p w:rsidR="00033BFA" w:rsidRPr="00033BFA" w:rsidRDefault="00033BFA" w:rsidP="00033BFA">
            <w:pPr>
              <w:spacing w:after="0" w:line="240" w:lineRule="auto"/>
              <w:jc w:val="center"/>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b/>
                <w:bCs/>
                <w:color w:val="000000"/>
                <w:sz w:val="24"/>
                <w:szCs w:val="24"/>
                <w:lang w:eastAsia="ru-RU"/>
              </w:rPr>
              <w:t>IV. Концептуальная база инклюзивного образования</w:t>
            </w:r>
          </w:p>
          <w:p w:rsidR="00033BFA" w:rsidRPr="00033BFA" w:rsidRDefault="00033BFA" w:rsidP="00033BFA">
            <w:pPr>
              <w:spacing w:after="0" w:line="240" w:lineRule="auto"/>
              <w:jc w:val="both"/>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color w:val="000000"/>
                <w:sz w:val="24"/>
                <w:szCs w:val="24"/>
                <w:lang w:eastAsia="ru-RU"/>
              </w:rPr>
              <w:t>    43. Преобразования, которые произошли в самых различных сферах человеческой деятельности, а также  непрерывная эволюция общества обуславливают новый подход к образованию, согласно которому оно становится существенным условием развития личности и социальной интеграции индивида. Этим комплексным процессом должны быть охвачены все дети, в том числе дети, которые по различным причинам не могут соответствовать требованиям школьного обучения, с индивидуализацией подхода к ним на всех уровнях системы образования. Инклюзивное образование становится приоритетом образования и объектом политики в данной области.</w:t>
            </w:r>
            <w:r w:rsidRPr="00033BFA">
              <w:rPr>
                <w:rFonts w:ascii="Times New Roman" w:eastAsia="Times New Roman" w:hAnsi="Times New Roman" w:cs="Times New Roman"/>
                <w:color w:val="000000"/>
                <w:sz w:val="24"/>
                <w:szCs w:val="24"/>
                <w:lang w:eastAsia="ru-RU"/>
              </w:rPr>
              <w:br/>
              <w:t>    44.  Всемирная декларация (Джомтьен, 1990 г.) рекомендует государствам мира создать у себя системы национального образования, исходя из права каждого ребенка на полное образование и гармоничное развитие, реализуемые на основе педагогики, ориентированной на ребенка, которая индивидуальные различия считает вызовом, а не препятствием. Особое внимание уделяется формированию педагогических кадров, межотраслевому и целостному подходу к образованию.</w:t>
            </w:r>
            <w:r w:rsidRPr="00033BFA">
              <w:rPr>
                <w:rFonts w:ascii="Times New Roman" w:eastAsia="Times New Roman" w:hAnsi="Times New Roman" w:cs="Times New Roman"/>
                <w:color w:val="000000"/>
                <w:sz w:val="24"/>
                <w:szCs w:val="24"/>
                <w:lang w:eastAsia="ru-RU"/>
              </w:rPr>
              <w:br/>
              <w:t>    45. В соответствии с Саламанской декларацией (1994 г.) пересмотрены принципы, политика и практика в области образования, при этом подчеркивается, что каждый ребенок имеет фундаментальное право на образование, и ему должны быть обеспечены шансы на достижение и поддержание приемлемого уровня образования. Каждый ребенок имеет свои особенности, интересы, способности и потребности в индивидуальном образовании, а системы образования должны проектироваться таким образом, чтобы учитывать особенности ребенка. Дети с особыми образовательными потребностями должны иметь доступ и зачисляться в общеобразовательные школы.</w:t>
            </w:r>
            <w:r w:rsidRPr="00033BFA">
              <w:rPr>
                <w:rFonts w:ascii="Times New Roman" w:eastAsia="Times New Roman" w:hAnsi="Times New Roman" w:cs="Times New Roman"/>
                <w:color w:val="000000"/>
                <w:sz w:val="24"/>
                <w:szCs w:val="24"/>
                <w:lang w:eastAsia="ru-RU"/>
              </w:rPr>
              <w:br/>
              <w:t>    46. Всемирный форум по образованию в Дакаре (2000 г.) ориентирует процесс образования на участие исключенных и/или маргинализованных детей в системе общего образования наряду с их сверстниками. Системы образования должны быть инклюзивными, выявлять детей, не охваченных школой, и своевременно удовлетворять потребности всех лиц, охваченных процессом обучения.</w:t>
            </w:r>
            <w:r w:rsidRPr="00033BFA">
              <w:rPr>
                <w:rFonts w:ascii="Times New Roman" w:eastAsia="Times New Roman" w:hAnsi="Times New Roman" w:cs="Times New Roman"/>
                <w:color w:val="000000"/>
                <w:sz w:val="24"/>
                <w:szCs w:val="24"/>
                <w:lang w:eastAsia="ru-RU"/>
              </w:rPr>
              <w:br/>
              <w:t>    47. Основанное на парадигме «образование для всех», инклюзивное образование представляет собой подход, согласно которому все дети должны иметь равные шансы на посещение одной школы и учиться вместе, независимо от их культурной, социальной, этнической, расовой, религиозной и экономической принадлежности или от их умений и интеллектуальных или физических способностей. Инклюзивное образование отражает ценности равноправного и демократического общества, предоставляющего всем лицам равные возможности для осуществления прав человека и задач человеческого развития, разделяемые во всем мире.</w:t>
            </w:r>
            <w:r w:rsidRPr="00033BFA">
              <w:rPr>
                <w:rFonts w:ascii="Times New Roman" w:eastAsia="Times New Roman" w:hAnsi="Times New Roman" w:cs="Times New Roman"/>
                <w:color w:val="000000"/>
                <w:sz w:val="24"/>
                <w:szCs w:val="24"/>
                <w:lang w:eastAsia="ru-RU"/>
              </w:rPr>
              <w:br/>
              <w:t xml:space="preserve">    48. Инклюзивное образование предполагает новое направление, которое акцентирует </w:t>
            </w:r>
            <w:r w:rsidRPr="00033BFA">
              <w:rPr>
                <w:rFonts w:ascii="Times New Roman" w:eastAsia="Times New Roman" w:hAnsi="Times New Roman" w:cs="Times New Roman"/>
                <w:color w:val="000000"/>
                <w:sz w:val="24"/>
                <w:szCs w:val="24"/>
                <w:lang w:eastAsia="ru-RU"/>
              </w:rPr>
              <w:lastRenderedPageBreak/>
              <w:t>внимание на кооперации, партнерстве, социальном образовании и ценностях межличностных отношений. Пересмотрены цели, задачи, формы организации образования, переоценено отношение государства и общества к  исключенным и/или маргинализованным детям, молодежи, взрослым. Инклюзивное образование поддерживает образовательное, социальное, профессиональное  интегрирование всех детей в сообществе с учетом поддержки, которую им может предоставить семья.</w:t>
            </w:r>
            <w:r w:rsidRPr="00033BFA">
              <w:rPr>
                <w:rFonts w:ascii="Times New Roman" w:eastAsia="Times New Roman" w:hAnsi="Times New Roman" w:cs="Times New Roman"/>
                <w:color w:val="000000"/>
                <w:sz w:val="24"/>
                <w:szCs w:val="24"/>
                <w:lang w:eastAsia="ru-RU"/>
              </w:rPr>
              <w:br/>
              <w:t>    49. Инклюзивное образование делает возможным и стимулирует непрерывное развитие общего образования, позволяет освоить имеющиеся ресурсы и опыт и создать различные службы по обучению навыкам/реабилитации и поддержке исключенным/маргинализованным детям.</w:t>
            </w:r>
            <w:r w:rsidRPr="00033BFA">
              <w:rPr>
                <w:rFonts w:ascii="Times New Roman" w:eastAsia="Times New Roman" w:hAnsi="Times New Roman" w:cs="Times New Roman"/>
                <w:color w:val="000000"/>
                <w:sz w:val="24"/>
                <w:szCs w:val="24"/>
                <w:lang w:eastAsia="ru-RU"/>
              </w:rPr>
              <w:br/>
              <w:t>    50. Образовательная система развивает функциональные структуры психопедагогической и психологической помощи для детей, включенных в систему общего образования. Инклюзивное образование предусматривает различные формы и типы поддержки, совместимые с целями инклюзии для случаев, которые не могут быть разрешены в рамках общеобразовательного учреждения. Инклюзивное образование может применяться в виде различных организационных форм для детей с острыми проблемами в развитии в специализированных учреждениях образования, обучения навыкам, реабилитации, социализации и т.д.</w:t>
            </w:r>
            <w:r w:rsidRPr="00033BFA">
              <w:rPr>
                <w:rFonts w:ascii="Times New Roman" w:eastAsia="Times New Roman" w:hAnsi="Times New Roman" w:cs="Times New Roman"/>
                <w:color w:val="000000"/>
                <w:sz w:val="24"/>
                <w:szCs w:val="24"/>
                <w:lang w:eastAsia="ru-RU"/>
              </w:rPr>
              <w:br/>
              <w:t>    51. Инклюзивное образование является качественной характеристикой системы образования, открытой, гибкой, адаптированной к потребностям человека, политика и практика которой основаны на кооперации, партнерстве и позитивных человеческих отношениях. </w:t>
            </w:r>
            <w:r w:rsidRPr="00033BFA">
              <w:rPr>
                <w:rFonts w:ascii="Times New Roman" w:eastAsia="Times New Roman" w:hAnsi="Times New Roman" w:cs="Times New Roman"/>
                <w:color w:val="000000"/>
                <w:sz w:val="24"/>
                <w:szCs w:val="24"/>
                <w:lang w:eastAsia="ru-RU"/>
              </w:rPr>
              <w:br/>
              <w:t>    52. В основу инклюзивного образования положены социальные, педагогические и психологические принципы. С социальной точки зрения инклюзивное образование основывается на сбалансированности между личностью и обществом, адаптировании и интеграции личности в общество. Педагогические основы инклюзивного образования состоят из теорий образования и обучения, общих законов образования, концепта образованности и т.д. В качестве  психологических основ инклюзивного образования выступают теории развития личности, теории психосоциального развития, психогенетические и психодинамические теории, теории раннего вмешательства в развитие ребенка, законы человеческого развития, теории определения психических структур личности.</w:t>
            </w:r>
            <w:r w:rsidRPr="00033BFA">
              <w:rPr>
                <w:rFonts w:ascii="Times New Roman" w:eastAsia="Times New Roman" w:hAnsi="Times New Roman" w:cs="Times New Roman"/>
                <w:color w:val="000000"/>
                <w:sz w:val="24"/>
                <w:szCs w:val="24"/>
                <w:lang w:eastAsia="ru-RU"/>
              </w:rPr>
              <w:br/>
              <w:t>    53. Функциями инклюзивного образования являются:</w:t>
            </w:r>
            <w:r w:rsidRPr="00033BFA">
              <w:rPr>
                <w:rFonts w:ascii="Times New Roman" w:eastAsia="Times New Roman" w:hAnsi="Times New Roman" w:cs="Times New Roman"/>
                <w:color w:val="000000"/>
                <w:sz w:val="24"/>
                <w:szCs w:val="24"/>
                <w:lang w:eastAsia="ru-RU"/>
              </w:rPr>
              <w:br/>
              <w:t>    a)  удовлетворение образовательных потребностей всех членов сообщества;</w:t>
            </w:r>
            <w:r w:rsidRPr="00033BFA">
              <w:rPr>
                <w:rFonts w:ascii="Times New Roman" w:eastAsia="Times New Roman" w:hAnsi="Times New Roman" w:cs="Times New Roman"/>
                <w:color w:val="000000"/>
                <w:sz w:val="24"/>
                <w:szCs w:val="24"/>
                <w:lang w:eastAsia="ru-RU"/>
              </w:rPr>
              <w:br/>
              <w:t>    b) адаптирование личности к условиям жизни и ее интеграция в общество;</w:t>
            </w:r>
            <w:r w:rsidRPr="00033BFA">
              <w:rPr>
                <w:rFonts w:ascii="Times New Roman" w:eastAsia="Times New Roman" w:hAnsi="Times New Roman" w:cs="Times New Roman"/>
                <w:color w:val="000000"/>
                <w:sz w:val="24"/>
                <w:szCs w:val="24"/>
                <w:lang w:eastAsia="ru-RU"/>
              </w:rPr>
              <w:br/>
              <w:t>    c) изменение отношений, поведения, содержания образования, с тем чтобы соответствовать разнообразным потребностям детей, молодежи, взрослых;</w:t>
            </w:r>
            <w:r w:rsidRPr="00033BFA">
              <w:rPr>
                <w:rFonts w:ascii="Times New Roman" w:eastAsia="Times New Roman" w:hAnsi="Times New Roman" w:cs="Times New Roman"/>
                <w:color w:val="000000"/>
                <w:sz w:val="24"/>
                <w:szCs w:val="24"/>
                <w:lang w:eastAsia="ru-RU"/>
              </w:rPr>
              <w:br/>
              <w:t>    d) применение недискриминирующих практик в процессе образования;</w:t>
            </w:r>
            <w:r w:rsidRPr="00033BFA">
              <w:rPr>
                <w:rFonts w:ascii="Times New Roman" w:eastAsia="Times New Roman" w:hAnsi="Times New Roman" w:cs="Times New Roman"/>
                <w:color w:val="000000"/>
                <w:sz w:val="24"/>
                <w:szCs w:val="24"/>
                <w:lang w:eastAsia="ru-RU"/>
              </w:rPr>
              <w:br/>
              <w:t>    e) предупреждение и борьба с исключением и/или маргинализацией в образовании;</w:t>
            </w:r>
            <w:r w:rsidRPr="00033BFA">
              <w:rPr>
                <w:rFonts w:ascii="Times New Roman" w:eastAsia="Times New Roman" w:hAnsi="Times New Roman" w:cs="Times New Roman"/>
                <w:color w:val="000000"/>
                <w:sz w:val="24"/>
                <w:szCs w:val="24"/>
                <w:lang w:eastAsia="ru-RU"/>
              </w:rPr>
              <w:br/>
              <w:t>    f) реформирование школы и общества в целом таким образом, чтобы они отвечали потребностям образования всех детей, молодежи и взрослых;</w:t>
            </w:r>
            <w:r w:rsidRPr="00033BFA">
              <w:rPr>
                <w:rFonts w:ascii="Times New Roman" w:eastAsia="Times New Roman" w:hAnsi="Times New Roman" w:cs="Times New Roman"/>
                <w:color w:val="000000"/>
                <w:sz w:val="24"/>
                <w:szCs w:val="24"/>
                <w:lang w:eastAsia="ru-RU"/>
              </w:rPr>
              <w:br/>
              <w:t>    g) сосредоточение процесса образования на ребенке/учащемся, фундаментальный подход к интересам ребенка, развитие самоуважения, терпимости и дружелюбия;</w:t>
            </w:r>
            <w:r w:rsidRPr="00033BFA">
              <w:rPr>
                <w:rFonts w:ascii="Times New Roman" w:eastAsia="Times New Roman" w:hAnsi="Times New Roman" w:cs="Times New Roman"/>
                <w:color w:val="000000"/>
                <w:sz w:val="24"/>
                <w:szCs w:val="24"/>
                <w:lang w:eastAsia="ru-RU"/>
              </w:rPr>
              <w:br/>
              <w:t>    h) стратегическое ориентирование на переход от адаптации ученика к различным школам к адаптации образования к различиям между учащимися;</w:t>
            </w:r>
            <w:r w:rsidRPr="00033BFA">
              <w:rPr>
                <w:rFonts w:ascii="Times New Roman" w:eastAsia="Times New Roman" w:hAnsi="Times New Roman" w:cs="Times New Roman"/>
                <w:color w:val="000000"/>
                <w:sz w:val="24"/>
                <w:szCs w:val="24"/>
                <w:lang w:eastAsia="ru-RU"/>
              </w:rPr>
              <w:br/>
              <w:t>    i) непрерывное улучшение качества образования.</w:t>
            </w:r>
            <w:r w:rsidRPr="00033BFA">
              <w:rPr>
                <w:rFonts w:ascii="Times New Roman" w:eastAsia="Times New Roman" w:hAnsi="Times New Roman" w:cs="Times New Roman"/>
                <w:color w:val="000000"/>
                <w:sz w:val="24"/>
                <w:szCs w:val="24"/>
                <w:lang w:eastAsia="ru-RU"/>
              </w:rPr>
              <w:br/>
              <w:t>    54. Инклюзивное образование развивается на основе следующих принципов:</w:t>
            </w:r>
            <w:r w:rsidRPr="00033BFA">
              <w:rPr>
                <w:rFonts w:ascii="Times New Roman" w:eastAsia="Times New Roman" w:hAnsi="Times New Roman" w:cs="Times New Roman"/>
                <w:color w:val="000000"/>
                <w:sz w:val="24"/>
                <w:szCs w:val="24"/>
                <w:lang w:eastAsia="ru-RU"/>
              </w:rPr>
              <w:br/>
              <w:t>    a) принцип равных прав в области образования;</w:t>
            </w:r>
            <w:r w:rsidRPr="00033BFA">
              <w:rPr>
                <w:rFonts w:ascii="Times New Roman" w:eastAsia="Times New Roman" w:hAnsi="Times New Roman" w:cs="Times New Roman"/>
                <w:color w:val="000000"/>
                <w:sz w:val="24"/>
                <w:szCs w:val="24"/>
                <w:lang w:eastAsia="ru-RU"/>
              </w:rPr>
              <w:br/>
              <w:t>    b) принцип равенства шансов;</w:t>
            </w:r>
            <w:r w:rsidRPr="00033BFA">
              <w:rPr>
                <w:rFonts w:ascii="Times New Roman" w:eastAsia="Times New Roman" w:hAnsi="Times New Roman" w:cs="Times New Roman"/>
                <w:color w:val="000000"/>
                <w:sz w:val="24"/>
                <w:szCs w:val="24"/>
                <w:lang w:eastAsia="ru-RU"/>
              </w:rPr>
              <w:br/>
              <w:t>    c) принцип верховенства интересов ребенка; </w:t>
            </w:r>
            <w:r w:rsidRPr="00033BFA">
              <w:rPr>
                <w:rFonts w:ascii="Times New Roman" w:eastAsia="Times New Roman" w:hAnsi="Times New Roman" w:cs="Times New Roman"/>
                <w:color w:val="000000"/>
                <w:sz w:val="24"/>
                <w:szCs w:val="24"/>
                <w:lang w:eastAsia="ru-RU"/>
              </w:rPr>
              <w:br/>
            </w:r>
            <w:r w:rsidRPr="00033BFA">
              <w:rPr>
                <w:rFonts w:ascii="Times New Roman" w:eastAsia="Times New Roman" w:hAnsi="Times New Roman" w:cs="Times New Roman"/>
                <w:color w:val="000000"/>
                <w:sz w:val="24"/>
                <w:szCs w:val="24"/>
                <w:lang w:eastAsia="ru-RU"/>
              </w:rPr>
              <w:lastRenderedPageBreak/>
              <w:t>    d) принцип недискриминации, терпимости и принятия всех различий; </w:t>
            </w:r>
            <w:r w:rsidRPr="00033BFA">
              <w:rPr>
                <w:rFonts w:ascii="Times New Roman" w:eastAsia="Times New Roman" w:hAnsi="Times New Roman" w:cs="Times New Roman"/>
                <w:color w:val="000000"/>
                <w:sz w:val="24"/>
                <w:szCs w:val="24"/>
                <w:lang w:eastAsia="ru-RU"/>
              </w:rPr>
              <w:br/>
              <w:t>    e) принцип раннего вмешательства; </w:t>
            </w:r>
            <w:r w:rsidRPr="00033BFA">
              <w:rPr>
                <w:rFonts w:ascii="Times New Roman" w:eastAsia="Times New Roman" w:hAnsi="Times New Roman" w:cs="Times New Roman"/>
                <w:color w:val="000000"/>
                <w:sz w:val="24"/>
                <w:szCs w:val="24"/>
                <w:lang w:eastAsia="ru-RU"/>
              </w:rPr>
              <w:br/>
              <w:t>    f) принцип максимальной индивидуализации процесса образования и развития потенциала каждого ребенка; </w:t>
            </w:r>
            <w:r w:rsidRPr="00033BFA">
              <w:rPr>
                <w:rFonts w:ascii="Times New Roman" w:eastAsia="Times New Roman" w:hAnsi="Times New Roman" w:cs="Times New Roman"/>
                <w:color w:val="000000"/>
                <w:sz w:val="24"/>
                <w:szCs w:val="24"/>
                <w:lang w:eastAsia="ru-RU"/>
              </w:rPr>
              <w:br/>
              <w:t>    g) принцип обеспечения услуг по поддержке; </w:t>
            </w:r>
            <w:r w:rsidRPr="00033BFA">
              <w:rPr>
                <w:rFonts w:ascii="Times New Roman" w:eastAsia="Times New Roman" w:hAnsi="Times New Roman" w:cs="Times New Roman"/>
                <w:color w:val="000000"/>
                <w:sz w:val="24"/>
                <w:szCs w:val="24"/>
                <w:lang w:eastAsia="ru-RU"/>
              </w:rPr>
              <w:br/>
              <w:t>    h) принцип гибкости в педагогической деятельности;  </w:t>
            </w:r>
            <w:r w:rsidRPr="00033BFA">
              <w:rPr>
                <w:rFonts w:ascii="Times New Roman" w:eastAsia="Times New Roman" w:hAnsi="Times New Roman" w:cs="Times New Roman"/>
                <w:color w:val="000000"/>
                <w:sz w:val="24"/>
                <w:szCs w:val="24"/>
                <w:lang w:eastAsia="ru-RU"/>
              </w:rPr>
              <w:br/>
              <w:t>    i) принцип единого оформления, который позволит создать среду, подходящую для всех;  </w:t>
            </w:r>
            <w:r w:rsidRPr="00033BFA">
              <w:rPr>
                <w:rFonts w:ascii="Times New Roman" w:eastAsia="Times New Roman" w:hAnsi="Times New Roman" w:cs="Times New Roman"/>
                <w:color w:val="000000"/>
                <w:sz w:val="24"/>
                <w:szCs w:val="24"/>
                <w:lang w:eastAsia="ru-RU"/>
              </w:rPr>
              <w:br/>
              <w:t>    j) принцип партиципативного образовательного менеджмента; </w:t>
            </w:r>
            <w:r w:rsidRPr="00033BFA">
              <w:rPr>
                <w:rFonts w:ascii="Times New Roman" w:eastAsia="Times New Roman" w:hAnsi="Times New Roman" w:cs="Times New Roman"/>
                <w:color w:val="000000"/>
                <w:sz w:val="24"/>
                <w:szCs w:val="24"/>
                <w:lang w:eastAsia="ru-RU"/>
              </w:rPr>
              <w:br/>
              <w:t>    k) принцип права родителя на выбор;</w:t>
            </w:r>
            <w:r w:rsidRPr="00033BFA">
              <w:rPr>
                <w:rFonts w:ascii="Times New Roman" w:eastAsia="Times New Roman" w:hAnsi="Times New Roman" w:cs="Times New Roman"/>
                <w:color w:val="000000"/>
                <w:sz w:val="24"/>
                <w:szCs w:val="24"/>
                <w:lang w:eastAsia="ru-RU"/>
              </w:rPr>
              <w:br/>
              <w:t>    l) принцип кооперирования и социального партнерства.</w:t>
            </w:r>
            <w:r w:rsidRPr="00033BFA">
              <w:rPr>
                <w:rFonts w:ascii="Times New Roman" w:eastAsia="Times New Roman" w:hAnsi="Times New Roman" w:cs="Times New Roman"/>
                <w:color w:val="000000"/>
                <w:sz w:val="24"/>
                <w:szCs w:val="24"/>
                <w:lang w:eastAsia="ru-RU"/>
              </w:rPr>
              <w:br/>
              <w:t>    55. Для реализации цели инклюзивного образования по обеспечению равных шансов и доступа к качественному образованию каждого ребенка, молодого человека, взрослого на всех уровнях и ступенях системы образования следует реализовать целый ряд общих и специфических задач.</w:t>
            </w:r>
            <w:r w:rsidRPr="00033BFA">
              <w:rPr>
                <w:rFonts w:ascii="Times New Roman" w:eastAsia="Times New Roman" w:hAnsi="Times New Roman" w:cs="Times New Roman"/>
                <w:color w:val="000000"/>
                <w:sz w:val="24"/>
                <w:szCs w:val="24"/>
                <w:lang w:eastAsia="ru-RU"/>
              </w:rPr>
              <w:br/>
              <w:t>    56. Общими задачами инклюзивного образования являются:</w:t>
            </w:r>
            <w:r w:rsidRPr="00033BFA">
              <w:rPr>
                <w:rFonts w:ascii="Times New Roman" w:eastAsia="Times New Roman" w:hAnsi="Times New Roman" w:cs="Times New Roman"/>
                <w:color w:val="000000"/>
                <w:sz w:val="24"/>
                <w:szCs w:val="24"/>
                <w:lang w:eastAsia="ru-RU"/>
              </w:rPr>
              <w:br/>
              <w:t>    a) продвижение инклюзивного образования в качестве образовательного приоритета в целях недопущения исключения и/или маргинализации детей, молодежи и взрослых; </w:t>
            </w:r>
            <w:r w:rsidRPr="00033BFA">
              <w:rPr>
                <w:rFonts w:ascii="Times New Roman" w:eastAsia="Times New Roman" w:hAnsi="Times New Roman" w:cs="Times New Roman"/>
                <w:color w:val="000000"/>
                <w:sz w:val="24"/>
                <w:szCs w:val="24"/>
                <w:lang w:eastAsia="ru-RU"/>
              </w:rPr>
              <w:br/>
              <w:t>    b) развитие нормативной и дидактико-методической базы для продвижения и обеспечения внедрения инклюзивного образования; </w:t>
            </w:r>
            <w:r w:rsidRPr="00033BFA">
              <w:rPr>
                <w:rFonts w:ascii="Times New Roman" w:eastAsia="Times New Roman" w:hAnsi="Times New Roman" w:cs="Times New Roman"/>
                <w:color w:val="000000"/>
                <w:sz w:val="24"/>
                <w:szCs w:val="24"/>
                <w:lang w:eastAsia="ru-RU"/>
              </w:rPr>
              <w:br/>
              <w:t>    c) формирование дружественной, доступной образовательной среды, способной отвечать ожиданиям и специальным запросам пользователей;</w:t>
            </w:r>
            <w:r w:rsidRPr="00033BFA">
              <w:rPr>
                <w:rFonts w:ascii="Times New Roman" w:eastAsia="Times New Roman" w:hAnsi="Times New Roman" w:cs="Times New Roman"/>
                <w:color w:val="000000"/>
                <w:sz w:val="24"/>
                <w:szCs w:val="24"/>
                <w:lang w:eastAsia="ru-RU"/>
              </w:rPr>
              <w:br/>
              <w:t>    d) формирование инклюзивной культуры и инклюзивного общества.</w:t>
            </w:r>
            <w:r w:rsidRPr="00033BFA">
              <w:rPr>
                <w:rFonts w:ascii="Times New Roman" w:eastAsia="Times New Roman" w:hAnsi="Times New Roman" w:cs="Times New Roman"/>
                <w:color w:val="000000"/>
                <w:sz w:val="24"/>
                <w:szCs w:val="24"/>
                <w:lang w:eastAsia="ru-RU"/>
              </w:rPr>
              <w:br/>
              <w:t>    57. Главные задачи Программы развития инклюзивного образования будут осуществляться путем реализации специфических задач:</w:t>
            </w:r>
            <w:r w:rsidRPr="00033BFA">
              <w:rPr>
                <w:rFonts w:ascii="Times New Roman" w:eastAsia="Times New Roman" w:hAnsi="Times New Roman" w:cs="Times New Roman"/>
                <w:color w:val="000000"/>
                <w:sz w:val="24"/>
                <w:szCs w:val="24"/>
                <w:lang w:eastAsia="ru-RU"/>
              </w:rPr>
              <w:br/>
              <w:t>    a) гармонизация национальной нормативной базы с точки зрения обеспечения доступа к образованию и равенства возможностей в области образования для каждого ребенка, молодого человека, взрослого;</w:t>
            </w:r>
            <w:r w:rsidRPr="00033BFA">
              <w:rPr>
                <w:rFonts w:ascii="Times New Roman" w:eastAsia="Times New Roman" w:hAnsi="Times New Roman" w:cs="Times New Roman"/>
                <w:color w:val="000000"/>
                <w:sz w:val="24"/>
                <w:szCs w:val="24"/>
                <w:lang w:eastAsia="ru-RU"/>
              </w:rPr>
              <w:br/>
              <w:t>    b) разработка и продвижение политик внедрения инклюзивного образования в национальной образовательной системе;</w:t>
            </w:r>
            <w:r w:rsidRPr="00033BFA">
              <w:rPr>
                <w:rFonts w:ascii="Times New Roman" w:eastAsia="Times New Roman" w:hAnsi="Times New Roman" w:cs="Times New Roman"/>
                <w:color w:val="000000"/>
                <w:sz w:val="24"/>
                <w:szCs w:val="24"/>
                <w:lang w:eastAsia="ru-RU"/>
              </w:rPr>
              <w:br/>
              <w:t>    c) развитие межотраслевых стратегий для продвижения инклюзивного образования;</w:t>
            </w:r>
            <w:r w:rsidRPr="00033BFA">
              <w:rPr>
                <w:rFonts w:ascii="Times New Roman" w:eastAsia="Times New Roman" w:hAnsi="Times New Roman" w:cs="Times New Roman"/>
                <w:color w:val="000000"/>
                <w:sz w:val="24"/>
                <w:szCs w:val="24"/>
                <w:lang w:eastAsia="ru-RU"/>
              </w:rPr>
              <w:br/>
              <w:t>    d) разработка и внедрение системы стандартов для инклюзивного образования;</w:t>
            </w:r>
            <w:r w:rsidRPr="00033BFA">
              <w:rPr>
                <w:rFonts w:ascii="Times New Roman" w:eastAsia="Times New Roman" w:hAnsi="Times New Roman" w:cs="Times New Roman"/>
                <w:color w:val="000000"/>
                <w:sz w:val="24"/>
                <w:szCs w:val="24"/>
                <w:lang w:eastAsia="ru-RU"/>
              </w:rPr>
              <w:br/>
              <w:t>    e) реорганизация общего/специального образования, оптимизация сети учреждений для инклюзивного образования;</w:t>
            </w:r>
            <w:r w:rsidRPr="00033BFA">
              <w:rPr>
                <w:rFonts w:ascii="Times New Roman" w:eastAsia="Times New Roman" w:hAnsi="Times New Roman" w:cs="Times New Roman"/>
                <w:color w:val="000000"/>
                <w:sz w:val="24"/>
                <w:szCs w:val="24"/>
                <w:lang w:eastAsia="ru-RU"/>
              </w:rPr>
              <w:br/>
              <w:t>    f) пересмотр и разработка механизмов надлежащего финансирования в области образования;</w:t>
            </w:r>
            <w:r w:rsidRPr="00033BFA">
              <w:rPr>
                <w:rFonts w:ascii="Times New Roman" w:eastAsia="Times New Roman" w:hAnsi="Times New Roman" w:cs="Times New Roman"/>
                <w:color w:val="000000"/>
                <w:sz w:val="24"/>
                <w:szCs w:val="24"/>
                <w:lang w:eastAsia="ru-RU"/>
              </w:rPr>
              <w:br/>
              <w:t>    g) укрепление институциональных возможностей и развитие служб по поддержке исключенных и/или маргинализированных детей;</w:t>
            </w:r>
            <w:r w:rsidRPr="00033BFA">
              <w:rPr>
                <w:rFonts w:ascii="Times New Roman" w:eastAsia="Times New Roman" w:hAnsi="Times New Roman" w:cs="Times New Roman"/>
                <w:color w:val="000000"/>
                <w:sz w:val="24"/>
                <w:szCs w:val="24"/>
                <w:lang w:eastAsia="ru-RU"/>
              </w:rPr>
              <w:br/>
              <w:t>    h) первоначальное и непрерывное формирование с точки зрения инклюзивного образования человеческих ресурсов в области образования и смежных областях;</w:t>
            </w:r>
            <w:r w:rsidRPr="00033BFA">
              <w:rPr>
                <w:rFonts w:ascii="Times New Roman" w:eastAsia="Times New Roman" w:hAnsi="Times New Roman" w:cs="Times New Roman"/>
                <w:color w:val="000000"/>
                <w:sz w:val="24"/>
                <w:szCs w:val="24"/>
                <w:lang w:eastAsia="ru-RU"/>
              </w:rPr>
              <w:br/>
              <w:t>    i) пересмотр механизмов определения, оценки, установления специальных образовательных потребностей, диагностирования психофизического развития детей, молодежи, взрослых с точки зрения адаптирования программ и форм образования; </w:t>
            </w:r>
            <w:r w:rsidRPr="00033BFA">
              <w:rPr>
                <w:rFonts w:ascii="Times New Roman" w:eastAsia="Times New Roman" w:hAnsi="Times New Roman" w:cs="Times New Roman"/>
                <w:color w:val="000000"/>
                <w:sz w:val="24"/>
                <w:szCs w:val="24"/>
                <w:lang w:eastAsia="ru-RU"/>
              </w:rPr>
              <w:br/>
              <w:t>    j) раннее выявление особых образовательных потребностей и обеспечение  соответствующего квалифицированного вмешательства; </w:t>
            </w:r>
            <w:r w:rsidRPr="00033BFA">
              <w:rPr>
                <w:rFonts w:ascii="Times New Roman" w:eastAsia="Times New Roman" w:hAnsi="Times New Roman" w:cs="Times New Roman"/>
                <w:color w:val="000000"/>
                <w:sz w:val="24"/>
                <w:szCs w:val="24"/>
                <w:lang w:eastAsia="ru-RU"/>
              </w:rPr>
              <w:br/>
              <w:t>    k) индивидуальный подход с учетом персонального ритма развития каждого ребенка (первоначальная оценка, индивидуальный план обучения, непрерывный мониторинг и оценка, заключительная оценка);</w:t>
            </w:r>
            <w:r w:rsidRPr="00033BFA">
              <w:rPr>
                <w:rFonts w:ascii="Times New Roman" w:eastAsia="Times New Roman" w:hAnsi="Times New Roman" w:cs="Times New Roman"/>
                <w:color w:val="000000"/>
                <w:sz w:val="24"/>
                <w:szCs w:val="24"/>
                <w:lang w:eastAsia="ru-RU"/>
              </w:rPr>
              <w:br/>
              <w:t>    l) развитие способов и форм интегрирования в соответствии с возможностями детей с особыми образовательными потребностями;</w:t>
            </w:r>
            <w:r w:rsidRPr="00033BFA">
              <w:rPr>
                <w:rFonts w:ascii="Times New Roman" w:eastAsia="Times New Roman" w:hAnsi="Times New Roman" w:cs="Times New Roman"/>
                <w:color w:val="000000"/>
                <w:sz w:val="24"/>
                <w:szCs w:val="24"/>
                <w:lang w:eastAsia="ru-RU"/>
              </w:rPr>
              <w:br/>
            </w:r>
            <w:r w:rsidRPr="00033BFA">
              <w:rPr>
                <w:rFonts w:ascii="Times New Roman" w:eastAsia="Times New Roman" w:hAnsi="Times New Roman" w:cs="Times New Roman"/>
                <w:color w:val="000000"/>
                <w:sz w:val="24"/>
                <w:szCs w:val="24"/>
                <w:lang w:eastAsia="ru-RU"/>
              </w:rPr>
              <w:lastRenderedPageBreak/>
              <w:t>    m) принятие/внедрение инклюзивного куррикулума, основной особенностью которого является гибкость;</w:t>
            </w:r>
            <w:r w:rsidRPr="00033BFA">
              <w:rPr>
                <w:rFonts w:ascii="Times New Roman" w:eastAsia="Times New Roman" w:hAnsi="Times New Roman" w:cs="Times New Roman"/>
                <w:color w:val="000000"/>
                <w:sz w:val="24"/>
                <w:szCs w:val="24"/>
                <w:lang w:eastAsia="ru-RU"/>
              </w:rPr>
              <w:br/>
              <w:t>    n) развитие/внедрение гибкой системы оценки с точки зрения инклюзивного образования;</w:t>
            </w:r>
            <w:r w:rsidRPr="00033BFA">
              <w:rPr>
                <w:rFonts w:ascii="Times New Roman" w:eastAsia="Times New Roman" w:hAnsi="Times New Roman" w:cs="Times New Roman"/>
                <w:color w:val="000000"/>
                <w:sz w:val="24"/>
                <w:szCs w:val="24"/>
                <w:lang w:eastAsia="ru-RU"/>
              </w:rPr>
              <w:br/>
              <w:t>    o) применение образовательных, информационных, коммуникативных технологий, оборудования, адекватного области инклюзивного образования;</w:t>
            </w:r>
            <w:r w:rsidRPr="00033BFA">
              <w:rPr>
                <w:rFonts w:ascii="Times New Roman" w:eastAsia="Times New Roman" w:hAnsi="Times New Roman" w:cs="Times New Roman"/>
                <w:color w:val="000000"/>
                <w:sz w:val="24"/>
                <w:szCs w:val="24"/>
                <w:lang w:eastAsia="ru-RU"/>
              </w:rPr>
              <w:br/>
              <w:t>    p) расширение доступности образовательных и формирующих учреждений путем применения вспомогательных техник и технологической инновации;</w:t>
            </w:r>
            <w:r w:rsidRPr="00033BFA">
              <w:rPr>
                <w:rFonts w:ascii="Times New Roman" w:eastAsia="Times New Roman" w:hAnsi="Times New Roman" w:cs="Times New Roman"/>
                <w:color w:val="000000"/>
                <w:sz w:val="24"/>
                <w:szCs w:val="24"/>
                <w:lang w:eastAsia="ru-RU"/>
              </w:rPr>
              <w:br/>
              <w:t>    q) укрепление потенциала и ответственности семьи и общества;</w:t>
            </w:r>
            <w:r w:rsidRPr="00033BFA">
              <w:rPr>
                <w:rFonts w:ascii="Times New Roman" w:eastAsia="Times New Roman" w:hAnsi="Times New Roman" w:cs="Times New Roman"/>
                <w:color w:val="000000"/>
                <w:sz w:val="24"/>
                <w:szCs w:val="24"/>
                <w:lang w:eastAsia="ru-RU"/>
              </w:rPr>
              <w:br/>
              <w:t>    r) мониторинг процесса внедрения инклюзивных практик в системе образования;</w:t>
            </w:r>
            <w:r w:rsidRPr="00033BFA">
              <w:rPr>
                <w:rFonts w:ascii="Times New Roman" w:eastAsia="Times New Roman" w:hAnsi="Times New Roman" w:cs="Times New Roman"/>
                <w:color w:val="000000"/>
                <w:sz w:val="24"/>
                <w:szCs w:val="24"/>
                <w:lang w:eastAsia="ru-RU"/>
              </w:rPr>
              <w:br/>
              <w:t>    s) развитие партнерств между правительственными структурами, местными органами, гражданским обществом и семей для  обеспечения инклюзии в сообщество и обеспечения доступа к интегрированной системе социальных услуг;</w:t>
            </w:r>
            <w:r w:rsidRPr="00033BFA">
              <w:rPr>
                <w:rFonts w:ascii="Times New Roman" w:eastAsia="Times New Roman" w:hAnsi="Times New Roman" w:cs="Times New Roman"/>
                <w:color w:val="000000"/>
                <w:sz w:val="24"/>
                <w:szCs w:val="24"/>
                <w:lang w:eastAsia="ru-RU"/>
              </w:rPr>
              <w:br/>
              <w:t>    t)  повышение восприимчивости общества и формирование общественного мнения относительно инклюзивного образования.</w:t>
            </w:r>
            <w:r w:rsidRPr="00033BFA">
              <w:rPr>
                <w:rFonts w:ascii="Times New Roman" w:eastAsia="Times New Roman" w:hAnsi="Times New Roman" w:cs="Times New Roman"/>
                <w:color w:val="000000"/>
                <w:sz w:val="24"/>
                <w:szCs w:val="24"/>
                <w:lang w:eastAsia="ru-RU"/>
              </w:rPr>
              <w:br/>
              <w:t>    58. Пользователями инклюзивного образования  являются все дети, независимо от материального положения семьи, среды проживания, этнической принадлежности, языка общения, пола, возраста, политической или религиозной принадлежности, состояния здоровья, особенностей обучения, судимости, в том числе:</w:t>
            </w:r>
            <w:r w:rsidRPr="00033BFA">
              <w:rPr>
                <w:rFonts w:ascii="Times New Roman" w:eastAsia="Times New Roman" w:hAnsi="Times New Roman" w:cs="Times New Roman"/>
                <w:color w:val="000000"/>
                <w:sz w:val="24"/>
                <w:szCs w:val="24"/>
                <w:lang w:eastAsia="ru-RU"/>
              </w:rPr>
              <w:br/>
              <w:t>    a)  дети-сироты, дети, брошенные родителями, оставшиеся без родительского ухода;</w:t>
            </w:r>
            <w:r w:rsidRPr="00033BFA">
              <w:rPr>
                <w:rFonts w:ascii="Times New Roman" w:eastAsia="Times New Roman" w:hAnsi="Times New Roman" w:cs="Times New Roman"/>
                <w:color w:val="000000"/>
                <w:sz w:val="24"/>
                <w:szCs w:val="24"/>
                <w:lang w:eastAsia="ru-RU"/>
              </w:rPr>
              <w:br/>
              <w:t>    b) дети из неблагополучных семей;</w:t>
            </w:r>
            <w:r w:rsidRPr="00033BFA">
              <w:rPr>
                <w:rFonts w:ascii="Times New Roman" w:eastAsia="Times New Roman" w:hAnsi="Times New Roman" w:cs="Times New Roman"/>
                <w:color w:val="000000"/>
                <w:sz w:val="24"/>
                <w:szCs w:val="24"/>
                <w:lang w:eastAsia="ru-RU"/>
              </w:rPr>
              <w:br/>
              <w:t>    c) дети, помещенные в учреждения;</w:t>
            </w:r>
            <w:r w:rsidRPr="00033BFA">
              <w:rPr>
                <w:rFonts w:ascii="Times New Roman" w:eastAsia="Times New Roman" w:hAnsi="Times New Roman" w:cs="Times New Roman"/>
                <w:color w:val="000000"/>
                <w:sz w:val="24"/>
                <w:szCs w:val="24"/>
                <w:lang w:eastAsia="ru-RU"/>
              </w:rPr>
              <w:br/>
              <w:t>    d) дети, молодежь и взрослые с ограниченными возможностями;</w:t>
            </w:r>
            <w:r w:rsidRPr="00033BFA">
              <w:rPr>
                <w:rFonts w:ascii="Times New Roman" w:eastAsia="Times New Roman" w:hAnsi="Times New Roman" w:cs="Times New Roman"/>
                <w:color w:val="000000"/>
                <w:sz w:val="24"/>
                <w:szCs w:val="24"/>
                <w:lang w:eastAsia="ru-RU"/>
              </w:rPr>
              <w:br/>
              <w:t>    e) беспризорные дети;</w:t>
            </w:r>
            <w:r w:rsidRPr="00033BFA">
              <w:rPr>
                <w:rFonts w:ascii="Times New Roman" w:eastAsia="Times New Roman" w:hAnsi="Times New Roman" w:cs="Times New Roman"/>
                <w:color w:val="000000"/>
                <w:sz w:val="24"/>
                <w:szCs w:val="24"/>
                <w:lang w:eastAsia="ru-RU"/>
              </w:rPr>
              <w:br/>
              <w:t>    f) дети и молодежь, конфликтующие с законом;</w:t>
            </w:r>
            <w:r w:rsidRPr="00033BFA">
              <w:rPr>
                <w:rFonts w:ascii="Times New Roman" w:eastAsia="Times New Roman" w:hAnsi="Times New Roman" w:cs="Times New Roman"/>
                <w:color w:val="000000"/>
                <w:sz w:val="24"/>
                <w:szCs w:val="24"/>
                <w:lang w:eastAsia="ru-RU"/>
              </w:rPr>
              <w:br/>
              <w:t>    g) дети и молодежь, подвергавшиеся трафику;</w:t>
            </w:r>
            <w:r w:rsidRPr="00033BFA">
              <w:rPr>
                <w:rFonts w:ascii="Times New Roman" w:eastAsia="Times New Roman" w:hAnsi="Times New Roman" w:cs="Times New Roman"/>
                <w:color w:val="000000"/>
                <w:sz w:val="24"/>
                <w:szCs w:val="24"/>
                <w:lang w:eastAsia="ru-RU"/>
              </w:rPr>
              <w:br/>
              <w:t>    h) дети и молодежь, подвергаемые насилию;</w:t>
            </w:r>
            <w:r w:rsidRPr="00033BFA">
              <w:rPr>
                <w:rFonts w:ascii="Times New Roman" w:eastAsia="Times New Roman" w:hAnsi="Times New Roman" w:cs="Times New Roman"/>
                <w:color w:val="000000"/>
                <w:sz w:val="24"/>
                <w:szCs w:val="24"/>
                <w:lang w:eastAsia="ru-RU"/>
              </w:rPr>
              <w:br/>
              <w:t>    i) дети и молодежь, употребляющие наркотики, алкоголь, другие токсические вещества;</w:t>
            </w:r>
            <w:r w:rsidRPr="00033BFA">
              <w:rPr>
                <w:rFonts w:ascii="Times New Roman" w:eastAsia="Times New Roman" w:hAnsi="Times New Roman" w:cs="Times New Roman"/>
                <w:color w:val="000000"/>
                <w:sz w:val="24"/>
                <w:szCs w:val="24"/>
                <w:lang w:eastAsia="ru-RU"/>
              </w:rPr>
              <w:br/>
              <w:t>    j) ВИЧ/СПИД-инфицированные дети;</w:t>
            </w:r>
            <w:r w:rsidRPr="00033BFA">
              <w:rPr>
                <w:rFonts w:ascii="Times New Roman" w:eastAsia="Times New Roman" w:hAnsi="Times New Roman" w:cs="Times New Roman"/>
                <w:color w:val="000000"/>
                <w:sz w:val="24"/>
                <w:szCs w:val="24"/>
                <w:lang w:eastAsia="ru-RU"/>
              </w:rPr>
              <w:br/>
              <w:t>    k) дети с хроническими соматическими заболеваниями;</w:t>
            </w:r>
            <w:r w:rsidRPr="00033BFA">
              <w:rPr>
                <w:rFonts w:ascii="Times New Roman" w:eastAsia="Times New Roman" w:hAnsi="Times New Roman" w:cs="Times New Roman"/>
                <w:color w:val="000000"/>
                <w:sz w:val="24"/>
                <w:szCs w:val="24"/>
                <w:lang w:eastAsia="ru-RU"/>
              </w:rPr>
              <w:br/>
              <w:t>    l) дети и молодежь с психическими расстройствами, с отклонениями в поведении или эмоциональными нарушениями, другими патологическими состояниями;</w:t>
            </w:r>
            <w:r w:rsidRPr="00033BFA">
              <w:rPr>
                <w:rFonts w:ascii="Times New Roman" w:eastAsia="Times New Roman" w:hAnsi="Times New Roman" w:cs="Times New Roman"/>
                <w:color w:val="000000"/>
                <w:sz w:val="24"/>
                <w:szCs w:val="24"/>
                <w:lang w:eastAsia="ru-RU"/>
              </w:rPr>
              <w:br/>
              <w:t>    m) дети, испытывающие трудности при обучении и общении;</w:t>
            </w:r>
            <w:r w:rsidRPr="00033BFA">
              <w:rPr>
                <w:rFonts w:ascii="Times New Roman" w:eastAsia="Times New Roman" w:hAnsi="Times New Roman" w:cs="Times New Roman"/>
                <w:color w:val="000000"/>
                <w:sz w:val="24"/>
                <w:szCs w:val="24"/>
                <w:lang w:eastAsia="ru-RU"/>
              </w:rPr>
              <w:br/>
              <w:t>    n) сверходаренные дети и молодежь;</w:t>
            </w:r>
            <w:r w:rsidRPr="00033BFA">
              <w:rPr>
                <w:rFonts w:ascii="Times New Roman" w:eastAsia="Times New Roman" w:hAnsi="Times New Roman" w:cs="Times New Roman"/>
                <w:color w:val="000000"/>
                <w:sz w:val="24"/>
                <w:szCs w:val="24"/>
                <w:lang w:eastAsia="ru-RU"/>
              </w:rPr>
              <w:br/>
              <w:t>    o) дети и молодежь, ставшие жертвами трудовой эксплуатации;</w:t>
            </w:r>
            <w:r w:rsidRPr="00033BFA">
              <w:rPr>
                <w:rFonts w:ascii="Times New Roman" w:eastAsia="Times New Roman" w:hAnsi="Times New Roman" w:cs="Times New Roman"/>
                <w:color w:val="000000"/>
                <w:sz w:val="24"/>
                <w:szCs w:val="24"/>
                <w:lang w:eastAsia="ru-RU"/>
              </w:rPr>
              <w:br/>
              <w:t>    p) дети национальных меньшинств, религиозных или языковых групп;</w:t>
            </w:r>
            <w:r w:rsidRPr="00033BFA">
              <w:rPr>
                <w:rFonts w:ascii="Times New Roman" w:eastAsia="Times New Roman" w:hAnsi="Times New Roman" w:cs="Times New Roman"/>
                <w:color w:val="000000"/>
                <w:sz w:val="24"/>
                <w:szCs w:val="24"/>
                <w:lang w:eastAsia="ru-RU"/>
              </w:rPr>
              <w:br/>
              <w:t>    q) дети беженцев или дети лиц, перемещенных внутри страны.</w:t>
            </w:r>
            <w:r w:rsidRPr="00033BFA">
              <w:rPr>
                <w:rFonts w:ascii="Times New Roman" w:eastAsia="Times New Roman" w:hAnsi="Times New Roman" w:cs="Times New Roman"/>
                <w:color w:val="000000"/>
                <w:sz w:val="24"/>
                <w:szCs w:val="24"/>
                <w:lang w:eastAsia="ru-RU"/>
              </w:rPr>
              <w:br/>
              <w:t>    Пользователями инклюзивного образования могут быть и другие категории детей, молодежи и взрослых, которые по различным причинам маргинализированы или исключены из     процесса включения в образовательную программу и ее реализации.</w:t>
            </w:r>
            <w:r w:rsidRPr="00033BFA">
              <w:rPr>
                <w:rFonts w:ascii="Times New Roman" w:eastAsia="Times New Roman" w:hAnsi="Times New Roman" w:cs="Times New Roman"/>
                <w:color w:val="000000"/>
                <w:sz w:val="24"/>
                <w:szCs w:val="24"/>
                <w:lang w:eastAsia="ru-RU"/>
              </w:rPr>
              <w:br/>
              <w:t>    59. Развитие и продвижение инклюзивного образования оказывает воздействие и на некоторые категории непрямых пользователей:</w:t>
            </w:r>
            <w:r w:rsidRPr="00033BFA">
              <w:rPr>
                <w:rFonts w:ascii="Times New Roman" w:eastAsia="Times New Roman" w:hAnsi="Times New Roman" w:cs="Times New Roman"/>
                <w:color w:val="000000"/>
                <w:sz w:val="24"/>
                <w:szCs w:val="24"/>
                <w:lang w:eastAsia="ru-RU"/>
              </w:rPr>
              <w:br/>
              <w:t>    a) семьи/родителей;</w:t>
            </w:r>
            <w:r w:rsidRPr="00033BFA">
              <w:rPr>
                <w:rFonts w:ascii="Times New Roman" w:eastAsia="Times New Roman" w:hAnsi="Times New Roman" w:cs="Times New Roman"/>
                <w:color w:val="000000"/>
                <w:sz w:val="24"/>
                <w:szCs w:val="24"/>
                <w:lang w:eastAsia="ru-RU"/>
              </w:rPr>
              <w:br/>
              <w:t>    b) педагогические кадры в области образования;</w:t>
            </w:r>
            <w:r w:rsidRPr="00033BFA">
              <w:rPr>
                <w:rFonts w:ascii="Times New Roman" w:eastAsia="Times New Roman" w:hAnsi="Times New Roman" w:cs="Times New Roman"/>
                <w:color w:val="000000"/>
                <w:sz w:val="24"/>
                <w:szCs w:val="24"/>
                <w:lang w:eastAsia="ru-RU"/>
              </w:rPr>
              <w:br/>
              <w:t>    c) специалисты смежных областей;</w:t>
            </w:r>
            <w:r w:rsidRPr="00033BFA">
              <w:rPr>
                <w:rFonts w:ascii="Times New Roman" w:eastAsia="Times New Roman" w:hAnsi="Times New Roman" w:cs="Times New Roman"/>
                <w:color w:val="000000"/>
                <w:sz w:val="24"/>
                <w:szCs w:val="24"/>
                <w:lang w:eastAsia="ru-RU"/>
              </w:rPr>
              <w:br/>
              <w:t>    d) центральные и местные органы публичного управления;</w:t>
            </w:r>
            <w:r w:rsidRPr="00033BFA">
              <w:rPr>
                <w:rFonts w:ascii="Times New Roman" w:eastAsia="Times New Roman" w:hAnsi="Times New Roman" w:cs="Times New Roman"/>
                <w:color w:val="000000"/>
                <w:sz w:val="24"/>
                <w:szCs w:val="24"/>
                <w:lang w:eastAsia="ru-RU"/>
              </w:rPr>
              <w:br/>
              <w:t>    e) сообщество/общество.</w:t>
            </w:r>
          </w:p>
          <w:p w:rsidR="00033BFA" w:rsidRPr="00033BFA" w:rsidRDefault="00033BFA" w:rsidP="00033BFA">
            <w:pPr>
              <w:spacing w:after="0" w:line="240" w:lineRule="auto"/>
              <w:jc w:val="center"/>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b/>
                <w:bCs/>
                <w:color w:val="000000"/>
                <w:sz w:val="24"/>
                <w:szCs w:val="24"/>
                <w:lang w:eastAsia="ru-RU"/>
              </w:rPr>
              <w:t>V. Структуры и модели организации</w:t>
            </w:r>
            <w:r w:rsidRPr="00033BFA">
              <w:rPr>
                <w:rFonts w:ascii="Times New Roman" w:eastAsia="Times New Roman" w:hAnsi="Times New Roman" w:cs="Times New Roman"/>
                <w:b/>
                <w:bCs/>
                <w:color w:val="000000"/>
                <w:sz w:val="24"/>
                <w:szCs w:val="24"/>
                <w:lang w:eastAsia="ru-RU"/>
              </w:rPr>
              <w:br/>
              <w:t>и кооперирования в инклюзивном образовании</w:t>
            </w:r>
          </w:p>
          <w:p w:rsidR="00033BFA" w:rsidRPr="00033BFA" w:rsidRDefault="00033BFA" w:rsidP="00033BFA">
            <w:pPr>
              <w:spacing w:after="0" w:line="240" w:lineRule="auto"/>
              <w:jc w:val="both"/>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color w:val="000000"/>
                <w:sz w:val="24"/>
                <w:szCs w:val="24"/>
                <w:lang w:eastAsia="ru-RU"/>
              </w:rPr>
              <w:t xml:space="preserve">    60. Инклюзивное образование, реализованное через структуры и модели организации и </w:t>
            </w:r>
            <w:r w:rsidRPr="00033BFA">
              <w:rPr>
                <w:rFonts w:ascii="Times New Roman" w:eastAsia="Times New Roman" w:hAnsi="Times New Roman" w:cs="Times New Roman"/>
                <w:color w:val="000000"/>
                <w:sz w:val="24"/>
                <w:szCs w:val="24"/>
                <w:lang w:eastAsia="ru-RU"/>
              </w:rPr>
              <w:lastRenderedPageBreak/>
              <w:t>кооперации, предполагает непрерывное совершенствование деятельности учебных заведений в целях приобретения следующих характеристик:</w:t>
            </w:r>
            <w:r w:rsidRPr="00033BFA">
              <w:rPr>
                <w:rFonts w:ascii="Times New Roman" w:eastAsia="Times New Roman" w:hAnsi="Times New Roman" w:cs="Times New Roman"/>
                <w:color w:val="000000"/>
                <w:sz w:val="24"/>
                <w:szCs w:val="24"/>
                <w:lang w:eastAsia="ru-RU"/>
              </w:rPr>
              <w:br/>
              <w:t>    a) сосредоточение внимания на интегрировании, а не на иерархии и отборе;</w:t>
            </w:r>
            <w:r w:rsidRPr="00033BFA">
              <w:rPr>
                <w:rFonts w:ascii="Times New Roman" w:eastAsia="Times New Roman" w:hAnsi="Times New Roman" w:cs="Times New Roman"/>
                <w:color w:val="000000"/>
                <w:sz w:val="24"/>
                <w:szCs w:val="24"/>
                <w:lang w:eastAsia="ru-RU"/>
              </w:rPr>
              <w:br/>
              <w:t>    b) индивидуализированное обучение субъектов образования, основанное на запросах и способностях каждого;</w:t>
            </w:r>
            <w:r w:rsidRPr="00033BFA">
              <w:rPr>
                <w:rFonts w:ascii="Times New Roman" w:eastAsia="Times New Roman" w:hAnsi="Times New Roman" w:cs="Times New Roman"/>
                <w:color w:val="000000"/>
                <w:sz w:val="24"/>
                <w:szCs w:val="24"/>
                <w:lang w:eastAsia="ru-RU"/>
              </w:rPr>
              <w:br/>
              <w:t>    c) открытость для применения вспомогательных, дополняющих программ, адаптированных к специфическим ситуациям; </w:t>
            </w:r>
            <w:r w:rsidRPr="00033BFA">
              <w:rPr>
                <w:rFonts w:ascii="Times New Roman" w:eastAsia="Times New Roman" w:hAnsi="Times New Roman" w:cs="Times New Roman"/>
                <w:color w:val="000000"/>
                <w:sz w:val="24"/>
                <w:szCs w:val="24"/>
                <w:lang w:eastAsia="ru-RU"/>
              </w:rPr>
              <w:br/>
              <w:t>    d) полное соблюдение прав ребенка, в особенности права на обязательное образование в условиях наименее ограничивающей образовательной среды;</w:t>
            </w:r>
            <w:r w:rsidRPr="00033BFA">
              <w:rPr>
                <w:rFonts w:ascii="Times New Roman" w:eastAsia="Times New Roman" w:hAnsi="Times New Roman" w:cs="Times New Roman"/>
                <w:color w:val="000000"/>
                <w:sz w:val="24"/>
                <w:szCs w:val="24"/>
                <w:lang w:eastAsia="ru-RU"/>
              </w:rPr>
              <w:br/>
              <w:t>    e) выявление потребностей пользователей и направление в другие структуры сообщества (службы семейной поддержки, неформальное образование и т.д.);</w:t>
            </w:r>
            <w:r w:rsidRPr="00033BFA">
              <w:rPr>
                <w:rFonts w:ascii="Times New Roman" w:eastAsia="Times New Roman" w:hAnsi="Times New Roman" w:cs="Times New Roman"/>
                <w:color w:val="000000"/>
                <w:sz w:val="24"/>
                <w:szCs w:val="24"/>
                <w:lang w:eastAsia="ru-RU"/>
              </w:rPr>
              <w:br/>
              <w:t>    f) адекватность соотношения между индивидуальным развитием и социальной интеграцией (школьная, коммунитарная, профессиональная);</w:t>
            </w:r>
            <w:r w:rsidRPr="00033BFA">
              <w:rPr>
                <w:rFonts w:ascii="Times New Roman" w:eastAsia="Times New Roman" w:hAnsi="Times New Roman" w:cs="Times New Roman"/>
                <w:color w:val="000000"/>
                <w:sz w:val="24"/>
                <w:szCs w:val="24"/>
                <w:lang w:eastAsia="ru-RU"/>
              </w:rPr>
              <w:br/>
              <w:t>    g) вовлечение семьи и сообщества в образовательный процесс. </w:t>
            </w:r>
            <w:r w:rsidRPr="00033BFA">
              <w:rPr>
                <w:rFonts w:ascii="Times New Roman" w:eastAsia="Times New Roman" w:hAnsi="Times New Roman" w:cs="Times New Roman"/>
                <w:color w:val="000000"/>
                <w:sz w:val="24"/>
                <w:szCs w:val="24"/>
                <w:lang w:eastAsia="ru-RU"/>
              </w:rPr>
              <w:br/>
              <w:t>    Инклюзивное учреждение является доступным для всех детей как физически, так и с точки зрения куррикулума, посредством систем поддержки и коммуникации; является открытым, толерантным, дружественным, демократичным, принимающим и интегрирующим всех детей, молодежь, взрослых, непрерывно адаптирующимся к разнообразию образовательных требований, к особенностям обучения и развития каждого.</w:t>
            </w:r>
            <w:r w:rsidRPr="00033BFA">
              <w:rPr>
                <w:rFonts w:ascii="Times New Roman" w:eastAsia="Times New Roman" w:hAnsi="Times New Roman" w:cs="Times New Roman"/>
                <w:color w:val="000000"/>
                <w:sz w:val="24"/>
                <w:szCs w:val="24"/>
                <w:lang w:eastAsia="ru-RU"/>
              </w:rPr>
              <w:br/>
              <w:t>    61. Инклюзивное образование предусматривает различные типы организации. В формальном образовании инклюзивность реализуется с учетом размера учреждения, имеющихся условий и ресурсов, путем индивидуального зачисления ребенка с особыми образовательными потребностями в класс/группу общего образования или путем создания инклюзивных классов/групп в рамках учреждений общего образования. В целях поддержки инклюзивности в общеобразовательных учебных заведениях будут созданы службы  психопедагогической помощи для детей и молодежи.</w:t>
            </w:r>
            <w:r w:rsidRPr="00033BFA">
              <w:rPr>
                <w:rFonts w:ascii="Times New Roman" w:eastAsia="Times New Roman" w:hAnsi="Times New Roman" w:cs="Times New Roman"/>
                <w:color w:val="000000"/>
                <w:sz w:val="24"/>
                <w:szCs w:val="24"/>
                <w:lang w:eastAsia="ru-RU"/>
              </w:rPr>
              <w:br/>
              <w:t>    62. Инклюзивное образование может быть реализовано и через другие формы: </w:t>
            </w:r>
            <w:r w:rsidRPr="00033BFA">
              <w:rPr>
                <w:rFonts w:ascii="Times New Roman" w:eastAsia="Times New Roman" w:hAnsi="Times New Roman" w:cs="Times New Roman"/>
                <w:color w:val="000000"/>
                <w:sz w:val="24"/>
                <w:szCs w:val="24"/>
                <w:lang w:eastAsia="ru-RU"/>
              </w:rPr>
              <w:br/>
              <w:t>    a) ресурсные центры; </w:t>
            </w:r>
            <w:r w:rsidRPr="00033BFA">
              <w:rPr>
                <w:rFonts w:ascii="Times New Roman" w:eastAsia="Times New Roman" w:hAnsi="Times New Roman" w:cs="Times New Roman"/>
                <w:color w:val="000000"/>
                <w:sz w:val="24"/>
                <w:szCs w:val="24"/>
                <w:lang w:eastAsia="ru-RU"/>
              </w:rPr>
              <w:br/>
              <w:t>    b) дневные центры для детей и молодежи с тяжелой степенью ограничений возможностей; </w:t>
            </w:r>
            <w:r w:rsidRPr="00033BFA">
              <w:rPr>
                <w:rFonts w:ascii="Times New Roman" w:eastAsia="Times New Roman" w:hAnsi="Times New Roman" w:cs="Times New Roman"/>
                <w:color w:val="000000"/>
                <w:sz w:val="24"/>
                <w:szCs w:val="24"/>
                <w:lang w:eastAsia="ru-RU"/>
              </w:rPr>
              <w:br/>
              <w:t>    c) коммунитарные центры.</w:t>
            </w:r>
            <w:r w:rsidRPr="00033BFA">
              <w:rPr>
                <w:rFonts w:ascii="Times New Roman" w:eastAsia="Times New Roman" w:hAnsi="Times New Roman" w:cs="Times New Roman"/>
                <w:color w:val="000000"/>
                <w:sz w:val="24"/>
                <w:szCs w:val="24"/>
                <w:lang w:eastAsia="ru-RU"/>
              </w:rPr>
              <w:br/>
              <w:t>    63. Развитие инклюзивного образования основывается на непрерывном процессе оценки учреждения и системы образования с целью непрерывного их совершенствования для обеспечения прав и доступа к образованию всех детей, молодежи и взрослых. </w:t>
            </w:r>
          </w:p>
          <w:p w:rsidR="00033BFA" w:rsidRPr="00033BFA" w:rsidRDefault="00033BFA" w:rsidP="00033BFA">
            <w:pPr>
              <w:spacing w:after="0" w:line="240" w:lineRule="auto"/>
              <w:jc w:val="center"/>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b/>
                <w:bCs/>
                <w:color w:val="000000"/>
                <w:sz w:val="24"/>
                <w:szCs w:val="24"/>
                <w:lang w:eastAsia="ru-RU"/>
              </w:rPr>
              <w:t>VI. Виды служб по обеспечению </w:t>
            </w:r>
            <w:r w:rsidRPr="00033BFA">
              <w:rPr>
                <w:rFonts w:ascii="Times New Roman" w:eastAsia="Times New Roman" w:hAnsi="Times New Roman" w:cs="Times New Roman"/>
                <w:b/>
                <w:bCs/>
                <w:color w:val="000000"/>
                <w:sz w:val="24"/>
                <w:szCs w:val="24"/>
                <w:lang w:eastAsia="ru-RU"/>
              </w:rPr>
              <w:br/>
              <w:t>инклюзивного образования</w:t>
            </w:r>
          </w:p>
          <w:p w:rsidR="00033BFA" w:rsidRPr="00033BFA" w:rsidRDefault="00033BFA" w:rsidP="00033BFA">
            <w:pPr>
              <w:spacing w:after="0" w:line="240" w:lineRule="auto"/>
              <w:jc w:val="both"/>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color w:val="000000"/>
                <w:sz w:val="24"/>
                <w:szCs w:val="24"/>
                <w:lang w:eastAsia="ru-RU"/>
              </w:rPr>
              <w:t>    64. Для обеспечения инклюзивного образования на различных уровнях создаются разные виды служб. На уровне сообщества будут созданы службы:</w:t>
            </w:r>
            <w:r w:rsidRPr="00033BFA">
              <w:rPr>
                <w:rFonts w:ascii="Times New Roman" w:eastAsia="Times New Roman" w:hAnsi="Times New Roman" w:cs="Times New Roman"/>
                <w:color w:val="000000"/>
                <w:sz w:val="24"/>
                <w:szCs w:val="24"/>
                <w:lang w:eastAsia="ru-RU"/>
              </w:rPr>
              <w:br/>
              <w:t>    a) по выявлению, ранней оценке и диагностированию развития детей; =</w:t>
            </w:r>
            <w:r w:rsidRPr="00033BFA">
              <w:rPr>
                <w:rFonts w:ascii="Times New Roman" w:eastAsia="Times New Roman" w:hAnsi="Times New Roman" w:cs="Times New Roman"/>
                <w:color w:val="000000"/>
                <w:sz w:val="24"/>
                <w:szCs w:val="24"/>
                <w:lang w:eastAsia="ru-RU"/>
              </w:rPr>
              <w:br/>
              <w:t>    b) по раннему вмешательству;</w:t>
            </w:r>
            <w:r w:rsidRPr="00033BFA">
              <w:rPr>
                <w:rFonts w:ascii="Times New Roman" w:eastAsia="Times New Roman" w:hAnsi="Times New Roman" w:cs="Times New Roman"/>
                <w:color w:val="000000"/>
                <w:sz w:val="24"/>
                <w:szCs w:val="24"/>
                <w:lang w:eastAsia="ru-RU"/>
              </w:rPr>
              <w:br/>
              <w:t>    c) по охвату школьным обучением, образованию, профессиональной ориентации, социализации, профессионализму;</w:t>
            </w:r>
            <w:r w:rsidRPr="00033BFA">
              <w:rPr>
                <w:rFonts w:ascii="Times New Roman" w:eastAsia="Times New Roman" w:hAnsi="Times New Roman" w:cs="Times New Roman"/>
                <w:color w:val="000000"/>
                <w:sz w:val="24"/>
                <w:szCs w:val="24"/>
                <w:lang w:eastAsia="ru-RU"/>
              </w:rPr>
              <w:br/>
              <w:t>    d) по оценке, диагностированию, мониторингу школьного развития различных категорий детей (посредством внутренних групп оценки);</w:t>
            </w:r>
            <w:r w:rsidRPr="00033BFA">
              <w:rPr>
                <w:rFonts w:ascii="Times New Roman" w:eastAsia="Times New Roman" w:hAnsi="Times New Roman" w:cs="Times New Roman"/>
                <w:color w:val="000000"/>
                <w:sz w:val="24"/>
                <w:szCs w:val="24"/>
                <w:lang w:eastAsia="ru-RU"/>
              </w:rPr>
              <w:br/>
              <w:t>    e) психопедагогические: по восстановлению и реабилитации развития, школьной поддержке, разработке планов индивидуальных услуг, адаптированию куррикулума и т.д.;</w:t>
            </w:r>
            <w:r w:rsidRPr="00033BFA">
              <w:rPr>
                <w:rFonts w:ascii="Times New Roman" w:eastAsia="Times New Roman" w:hAnsi="Times New Roman" w:cs="Times New Roman"/>
                <w:color w:val="000000"/>
                <w:sz w:val="24"/>
                <w:szCs w:val="24"/>
                <w:lang w:eastAsia="ru-RU"/>
              </w:rPr>
              <w:br/>
              <w:t>    f) психологические: по предоставлению помощи и консультированию детей, молодежи, взрослых, семей, педагогических кадров, сообщества;</w:t>
            </w:r>
            <w:r w:rsidRPr="00033BFA">
              <w:rPr>
                <w:rFonts w:ascii="Times New Roman" w:eastAsia="Times New Roman" w:hAnsi="Times New Roman" w:cs="Times New Roman"/>
                <w:color w:val="000000"/>
                <w:sz w:val="24"/>
                <w:szCs w:val="24"/>
                <w:lang w:eastAsia="ru-RU"/>
              </w:rPr>
              <w:br/>
              <w:t xml:space="preserve">    g) по поддержке: вспомогательные педагогические кадры, персональный помощник, </w:t>
            </w:r>
            <w:r w:rsidRPr="00033BFA">
              <w:rPr>
                <w:rFonts w:ascii="Times New Roman" w:eastAsia="Times New Roman" w:hAnsi="Times New Roman" w:cs="Times New Roman"/>
                <w:color w:val="000000"/>
                <w:sz w:val="24"/>
                <w:szCs w:val="24"/>
                <w:lang w:eastAsia="ru-RU"/>
              </w:rPr>
              <w:lastRenderedPageBreak/>
              <w:t>вспомогательные технологии, услуги по толкованию мимики и жестов и др.;</w:t>
            </w:r>
            <w:r w:rsidRPr="00033BFA">
              <w:rPr>
                <w:rFonts w:ascii="Times New Roman" w:eastAsia="Times New Roman" w:hAnsi="Times New Roman" w:cs="Times New Roman"/>
                <w:color w:val="000000"/>
                <w:sz w:val="24"/>
                <w:szCs w:val="24"/>
                <w:lang w:eastAsia="ru-RU"/>
              </w:rPr>
              <w:br/>
              <w:t>    h) по дополнительному обучению и по выбору;</w:t>
            </w:r>
            <w:r w:rsidRPr="00033BFA">
              <w:rPr>
                <w:rFonts w:ascii="Times New Roman" w:eastAsia="Times New Roman" w:hAnsi="Times New Roman" w:cs="Times New Roman"/>
                <w:color w:val="000000"/>
                <w:sz w:val="24"/>
                <w:szCs w:val="24"/>
                <w:lang w:eastAsia="ru-RU"/>
              </w:rPr>
              <w:br/>
              <w:t>    i) по специализированной помощи (логопед, сурдопедагог, кинетотерапевт и др.);</w:t>
            </w:r>
            <w:r w:rsidRPr="00033BFA">
              <w:rPr>
                <w:rFonts w:ascii="Times New Roman" w:eastAsia="Times New Roman" w:hAnsi="Times New Roman" w:cs="Times New Roman"/>
                <w:color w:val="000000"/>
                <w:sz w:val="24"/>
                <w:szCs w:val="24"/>
                <w:lang w:eastAsia="ru-RU"/>
              </w:rPr>
              <w:br/>
              <w:t>    j) по социальной помощи;</w:t>
            </w:r>
            <w:r w:rsidRPr="00033BFA">
              <w:rPr>
                <w:rFonts w:ascii="Times New Roman" w:eastAsia="Times New Roman" w:hAnsi="Times New Roman" w:cs="Times New Roman"/>
                <w:color w:val="000000"/>
                <w:sz w:val="24"/>
                <w:szCs w:val="24"/>
                <w:lang w:eastAsia="ru-RU"/>
              </w:rPr>
              <w:br/>
              <w:t>    k) по юридической помощи;</w:t>
            </w:r>
            <w:r w:rsidRPr="00033BFA">
              <w:rPr>
                <w:rFonts w:ascii="Times New Roman" w:eastAsia="Times New Roman" w:hAnsi="Times New Roman" w:cs="Times New Roman"/>
                <w:color w:val="000000"/>
                <w:sz w:val="24"/>
                <w:szCs w:val="24"/>
                <w:lang w:eastAsia="ru-RU"/>
              </w:rPr>
              <w:br/>
              <w:t>    l) по транспортированию, перемещению и обеспечению доступности;</w:t>
            </w:r>
            <w:r w:rsidRPr="00033BFA">
              <w:rPr>
                <w:rFonts w:ascii="Times New Roman" w:eastAsia="Times New Roman" w:hAnsi="Times New Roman" w:cs="Times New Roman"/>
                <w:color w:val="000000"/>
                <w:sz w:val="24"/>
                <w:szCs w:val="24"/>
                <w:lang w:eastAsia="ru-RU"/>
              </w:rPr>
              <w:br/>
              <w:t>    m) по продвижению и распространению инклюзивного образования и опыта.</w:t>
            </w:r>
            <w:r w:rsidRPr="00033BFA">
              <w:rPr>
                <w:rFonts w:ascii="Times New Roman" w:eastAsia="Times New Roman" w:hAnsi="Times New Roman" w:cs="Times New Roman"/>
                <w:color w:val="000000"/>
                <w:sz w:val="24"/>
                <w:szCs w:val="24"/>
                <w:lang w:eastAsia="ru-RU"/>
              </w:rPr>
              <w:br/>
              <w:t>    65. На уровне района будут развиваться услуги по: </w:t>
            </w:r>
            <w:r w:rsidRPr="00033BFA">
              <w:rPr>
                <w:rFonts w:ascii="Times New Roman" w:eastAsia="Times New Roman" w:hAnsi="Times New Roman" w:cs="Times New Roman"/>
                <w:color w:val="000000"/>
                <w:sz w:val="24"/>
                <w:szCs w:val="24"/>
                <w:lang w:eastAsia="ru-RU"/>
              </w:rPr>
              <w:br/>
              <w:t>    a) оценке/повторной многопрофильной оценке, раннему диагностированию и мониторингу развития детей;</w:t>
            </w:r>
            <w:r w:rsidRPr="00033BFA">
              <w:rPr>
                <w:rFonts w:ascii="Times New Roman" w:eastAsia="Times New Roman" w:hAnsi="Times New Roman" w:cs="Times New Roman"/>
                <w:color w:val="000000"/>
                <w:sz w:val="24"/>
                <w:szCs w:val="24"/>
                <w:lang w:eastAsia="ru-RU"/>
              </w:rPr>
              <w:br/>
              <w:t>    b) информированию, формированию и поддержке педагогического персонала, персонала в социальной, медицинской, правовой и других областях по проблемам инклюзивного образования;</w:t>
            </w:r>
            <w:r w:rsidRPr="00033BFA">
              <w:rPr>
                <w:rFonts w:ascii="Times New Roman" w:eastAsia="Times New Roman" w:hAnsi="Times New Roman" w:cs="Times New Roman"/>
                <w:color w:val="000000"/>
                <w:sz w:val="24"/>
                <w:szCs w:val="24"/>
                <w:lang w:eastAsia="ru-RU"/>
              </w:rPr>
              <w:br/>
              <w:t>    c) направлению детей с особыми образовательными потребностями в службы специализированного школьного обучения;</w:t>
            </w:r>
            <w:r w:rsidRPr="00033BFA">
              <w:rPr>
                <w:rFonts w:ascii="Times New Roman" w:eastAsia="Times New Roman" w:hAnsi="Times New Roman" w:cs="Times New Roman"/>
                <w:color w:val="000000"/>
                <w:sz w:val="24"/>
                <w:szCs w:val="24"/>
                <w:lang w:eastAsia="ru-RU"/>
              </w:rPr>
              <w:br/>
              <w:t>    d) социальной и правовой защите, другие виды помощи, характерные для данной области;</w:t>
            </w:r>
            <w:r w:rsidRPr="00033BFA">
              <w:rPr>
                <w:rFonts w:ascii="Times New Roman" w:eastAsia="Times New Roman" w:hAnsi="Times New Roman" w:cs="Times New Roman"/>
                <w:color w:val="000000"/>
                <w:sz w:val="24"/>
                <w:szCs w:val="24"/>
                <w:lang w:eastAsia="ru-RU"/>
              </w:rPr>
              <w:br/>
              <w:t>    e) по транспортированию, перемещению и обеспечению доступности;</w:t>
            </w:r>
            <w:r w:rsidRPr="00033BFA">
              <w:rPr>
                <w:rFonts w:ascii="Times New Roman" w:eastAsia="Times New Roman" w:hAnsi="Times New Roman" w:cs="Times New Roman"/>
                <w:color w:val="000000"/>
                <w:sz w:val="24"/>
                <w:szCs w:val="24"/>
                <w:lang w:eastAsia="ru-RU"/>
              </w:rPr>
              <w:br/>
              <w:t>    f) продвижению и распространению инклюзивного образования и опыта.</w:t>
            </w:r>
            <w:r w:rsidRPr="00033BFA">
              <w:rPr>
                <w:rFonts w:ascii="Times New Roman" w:eastAsia="Times New Roman" w:hAnsi="Times New Roman" w:cs="Times New Roman"/>
                <w:color w:val="000000"/>
                <w:sz w:val="24"/>
                <w:szCs w:val="24"/>
                <w:lang w:eastAsia="ru-RU"/>
              </w:rPr>
              <w:br/>
              <w:t>    66. На центральном уровне будут созданы следующие службы:</w:t>
            </w:r>
            <w:r w:rsidRPr="00033BFA">
              <w:rPr>
                <w:rFonts w:ascii="Times New Roman" w:eastAsia="Times New Roman" w:hAnsi="Times New Roman" w:cs="Times New Roman"/>
                <w:color w:val="000000"/>
                <w:sz w:val="24"/>
                <w:szCs w:val="24"/>
                <w:lang w:eastAsia="ru-RU"/>
              </w:rPr>
              <w:br/>
              <w:t>    a) по оценке/повторной комплексной и многопрофильной оценке, раннему диагностированию и мониторингу развития детей;</w:t>
            </w:r>
            <w:r w:rsidRPr="00033BFA">
              <w:rPr>
                <w:rFonts w:ascii="Times New Roman" w:eastAsia="Times New Roman" w:hAnsi="Times New Roman" w:cs="Times New Roman"/>
                <w:color w:val="000000"/>
                <w:sz w:val="24"/>
                <w:szCs w:val="24"/>
                <w:lang w:eastAsia="ru-RU"/>
              </w:rPr>
              <w:br/>
              <w:t>    b) специализированной помощи для реализации инклюзивного образования;</w:t>
            </w:r>
            <w:r w:rsidRPr="00033BFA">
              <w:rPr>
                <w:rFonts w:ascii="Times New Roman" w:eastAsia="Times New Roman" w:hAnsi="Times New Roman" w:cs="Times New Roman"/>
                <w:color w:val="000000"/>
                <w:sz w:val="24"/>
                <w:szCs w:val="24"/>
                <w:lang w:eastAsia="ru-RU"/>
              </w:rPr>
              <w:br/>
              <w:t>    c) по подготовке кадров с точки зрения инклюзивного обучения;</w:t>
            </w:r>
            <w:r w:rsidRPr="00033BFA">
              <w:rPr>
                <w:rFonts w:ascii="Times New Roman" w:eastAsia="Times New Roman" w:hAnsi="Times New Roman" w:cs="Times New Roman"/>
                <w:color w:val="000000"/>
                <w:sz w:val="24"/>
                <w:szCs w:val="24"/>
                <w:lang w:eastAsia="ru-RU"/>
              </w:rPr>
              <w:br/>
              <w:t>    d) по оценке и аккредитации служб и аттестации кадров;</w:t>
            </w:r>
            <w:r w:rsidRPr="00033BFA">
              <w:rPr>
                <w:rFonts w:ascii="Times New Roman" w:eastAsia="Times New Roman" w:hAnsi="Times New Roman" w:cs="Times New Roman"/>
                <w:color w:val="000000"/>
                <w:sz w:val="24"/>
                <w:szCs w:val="24"/>
                <w:lang w:eastAsia="ru-RU"/>
              </w:rPr>
              <w:br/>
              <w:t>    e) исследований и разработки дидактических материалов, руководств и информационной поддержки в области инклюзивного образования;</w:t>
            </w:r>
            <w:r w:rsidRPr="00033BFA">
              <w:rPr>
                <w:rFonts w:ascii="Times New Roman" w:eastAsia="Times New Roman" w:hAnsi="Times New Roman" w:cs="Times New Roman"/>
                <w:color w:val="000000"/>
                <w:sz w:val="24"/>
                <w:szCs w:val="24"/>
                <w:lang w:eastAsia="ru-RU"/>
              </w:rPr>
              <w:br/>
              <w:t>    f) по координированию и мониторингу на национальном уровне внедрения инклюзивного образования;</w:t>
            </w:r>
            <w:r w:rsidRPr="00033BFA">
              <w:rPr>
                <w:rFonts w:ascii="Times New Roman" w:eastAsia="Times New Roman" w:hAnsi="Times New Roman" w:cs="Times New Roman"/>
                <w:color w:val="000000"/>
                <w:sz w:val="24"/>
                <w:szCs w:val="24"/>
                <w:lang w:eastAsia="ru-RU"/>
              </w:rPr>
              <w:br/>
              <w:t>    g) по продвижению и распространению инклюзивного образования и опыта.</w:t>
            </w:r>
          </w:p>
          <w:p w:rsidR="00033BFA" w:rsidRPr="00033BFA" w:rsidRDefault="00033BFA" w:rsidP="00033BFA">
            <w:pPr>
              <w:spacing w:after="0" w:line="240" w:lineRule="auto"/>
              <w:jc w:val="center"/>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b/>
                <w:bCs/>
                <w:color w:val="000000"/>
                <w:sz w:val="24"/>
                <w:szCs w:val="24"/>
                <w:lang w:eastAsia="ru-RU"/>
              </w:rPr>
              <w:t>VII. Инструменты и пути решения проблемы</w:t>
            </w:r>
          </w:p>
          <w:p w:rsidR="00033BFA" w:rsidRPr="00033BFA" w:rsidRDefault="00033BFA" w:rsidP="00033BFA">
            <w:pPr>
              <w:spacing w:after="0" w:line="240" w:lineRule="auto"/>
              <w:jc w:val="both"/>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color w:val="000000"/>
                <w:sz w:val="24"/>
                <w:szCs w:val="24"/>
                <w:lang w:eastAsia="ru-RU"/>
              </w:rPr>
              <w:t>    67. Процесс внедрения инклюзивного образования является сложным и требует участия центральных и местных органов публичного управления, семьи, учебных заведений, исследовательских учреждений, учреждений по первичной и непрерывной профессиональной подготовке, коммунитарных служб, гражданского общества.</w:t>
            </w:r>
            <w:r w:rsidRPr="00033BFA">
              <w:rPr>
                <w:rFonts w:ascii="Times New Roman" w:eastAsia="Times New Roman" w:hAnsi="Times New Roman" w:cs="Times New Roman"/>
                <w:color w:val="000000"/>
                <w:sz w:val="24"/>
                <w:szCs w:val="24"/>
                <w:lang w:eastAsia="ru-RU"/>
              </w:rPr>
              <w:br/>
              <w:t>    68. Центральные органы публичного управления:</w:t>
            </w:r>
            <w:r w:rsidRPr="00033BFA">
              <w:rPr>
                <w:rFonts w:ascii="Times New Roman" w:eastAsia="Times New Roman" w:hAnsi="Times New Roman" w:cs="Times New Roman"/>
                <w:color w:val="000000"/>
                <w:sz w:val="24"/>
                <w:szCs w:val="24"/>
                <w:lang w:eastAsia="ru-RU"/>
              </w:rPr>
              <w:br/>
              <w:t>    a) разрабатывают и продвигают релевантные политики, обеспечивающие внедрение инклюзивного образования;</w:t>
            </w:r>
            <w:r w:rsidRPr="00033BFA">
              <w:rPr>
                <w:rFonts w:ascii="Times New Roman" w:eastAsia="Times New Roman" w:hAnsi="Times New Roman" w:cs="Times New Roman"/>
                <w:color w:val="000000"/>
                <w:sz w:val="24"/>
                <w:szCs w:val="24"/>
                <w:lang w:eastAsia="ru-RU"/>
              </w:rPr>
              <w:br/>
              <w:t>    b) гармонизируют нормативно-законодательную базу с точки зрения инклюзивного образования;</w:t>
            </w:r>
            <w:r w:rsidRPr="00033BFA">
              <w:rPr>
                <w:rFonts w:ascii="Times New Roman" w:eastAsia="Times New Roman" w:hAnsi="Times New Roman" w:cs="Times New Roman"/>
                <w:color w:val="000000"/>
                <w:sz w:val="24"/>
                <w:szCs w:val="24"/>
                <w:lang w:eastAsia="ru-RU"/>
              </w:rPr>
              <w:br/>
              <w:t>    c) учреждают структуры, формы, штатные единицы и т.д. для обеспечения психопедагогической помощи, необходимой для развития инклюзивного образования (службы, центры, вспомогательные педагогические кадры, психолог, социальный работник и т.д.);</w:t>
            </w:r>
            <w:r w:rsidRPr="00033BFA">
              <w:rPr>
                <w:rFonts w:ascii="Times New Roman" w:eastAsia="Times New Roman" w:hAnsi="Times New Roman" w:cs="Times New Roman"/>
                <w:color w:val="000000"/>
                <w:sz w:val="24"/>
                <w:szCs w:val="24"/>
                <w:lang w:eastAsia="ru-RU"/>
              </w:rPr>
              <w:br/>
              <w:t>    d) определяют финансовые механизмы для внедрения политик в области инклюзивного образования;</w:t>
            </w:r>
            <w:r w:rsidRPr="00033BFA">
              <w:rPr>
                <w:rFonts w:ascii="Times New Roman" w:eastAsia="Times New Roman" w:hAnsi="Times New Roman" w:cs="Times New Roman"/>
                <w:color w:val="000000"/>
                <w:sz w:val="24"/>
                <w:szCs w:val="24"/>
                <w:lang w:eastAsia="ru-RU"/>
              </w:rPr>
              <w:br/>
              <w:t>    e) создают методологическую базу для реорганизации, оценки и аккредитования учреждений с точки зрения инклюзивного образования;</w:t>
            </w:r>
            <w:r w:rsidRPr="00033BFA">
              <w:rPr>
                <w:rFonts w:ascii="Times New Roman" w:eastAsia="Times New Roman" w:hAnsi="Times New Roman" w:cs="Times New Roman"/>
                <w:color w:val="000000"/>
                <w:sz w:val="24"/>
                <w:szCs w:val="24"/>
                <w:lang w:eastAsia="ru-RU"/>
              </w:rPr>
              <w:br/>
              <w:t>    f) координируют разработку куррикулума по начальной и непрерывной профессиональной подготовке в области инклюзивного образования;</w:t>
            </w:r>
            <w:r w:rsidRPr="00033BFA">
              <w:rPr>
                <w:rFonts w:ascii="Times New Roman" w:eastAsia="Times New Roman" w:hAnsi="Times New Roman" w:cs="Times New Roman"/>
                <w:color w:val="000000"/>
                <w:sz w:val="24"/>
                <w:szCs w:val="24"/>
                <w:lang w:eastAsia="ru-RU"/>
              </w:rPr>
              <w:br/>
            </w:r>
            <w:r w:rsidRPr="00033BFA">
              <w:rPr>
                <w:rFonts w:ascii="Times New Roman" w:eastAsia="Times New Roman" w:hAnsi="Times New Roman" w:cs="Times New Roman"/>
                <w:color w:val="000000"/>
                <w:sz w:val="24"/>
                <w:szCs w:val="24"/>
                <w:lang w:eastAsia="ru-RU"/>
              </w:rPr>
              <w:lastRenderedPageBreak/>
              <w:t>    g) координируют и предоставляют поддержку децентрализованным/деконцентрированным структурам, осуществляющим полномочия в области инклюзивного образования;</w:t>
            </w:r>
            <w:r w:rsidRPr="00033BFA">
              <w:rPr>
                <w:rFonts w:ascii="Times New Roman" w:eastAsia="Times New Roman" w:hAnsi="Times New Roman" w:cs="Times New Roman"/>
                <w:color w:val="000000"/>
                <w:sz w:val="24"/>
                <w:szCs w:val="24"/>
                <w:lang w:eastAsia="ru-RU"/>
              </w:rPr>
              <w:br/>
              <w:t>    h) развивают партнерства с гражданским обществом для продвижения инклюзивного образования;</w:t>
            </w:r>
            <w:r w:rsidRPr="00033BFA">
              <w:rPr>
                <w:rFonts w:ascii="Times New Roman" w:eastAsia="Times New Roman" w:hAnsi="Times New Roman" w:cs="Times New Roman"/>
                <w:color w:val="000000"/>
                <w:sz w:val="24"/>
                <w:szCs w:val="24"/>
                <w:lang w:eastAsia="ru-RU"/>
              </w:rPr>
              <w:br/>
              <w:t>    i) периодически оценивают и анализируют ситуацию в системе образования по вопросам продвижения инклюзивного образования;</w:t>
            </w:r>
            <w:r w:rsidRPr="00033BFA">
              <w:rPr>
                <w:rFonts w:ascii="Times New Roman" w:eastAsia="Times New Roman" w:hAnsi="Times New Roman" w:cs="Times New Roman"/>
                <w:color w:val="000000"/>
                <w:sz w:val="24"/>
                <w:szCs w:val="24"/>
                <w:lang w:eastAsia="ru-RU"/>
              </w:rPr>
              <w:br/>
              <w:t>    j) сотрудничают с международными донорами в целях развития программ и получения внешнего финансирования;</w:t>
            </w:r>
            <w:r w:rsidRPr="00033BFA">
              <w:rPr>
                <w:rFonts w:ascii="Times New Roman" w:eastAsia="Times New Roman" w:hAnsi="Times New Roman" w:cs="Times New Roman"/>
                <w:color w:val="000000"/>
                <w:sz w:val="24"/>
                <w:szCs w:val="24"/>
                <w:lang w:eastAsia="ru-RU"/>
              </w:rPr>
              <w:br/>
              <w:t>    k) формируют общественное мнение относительно политик в области образования, и, соответственно, инклюзивного образования.</w:t>
            </w:r>
            <w:r w:rsidRPr="00033BFA">
              <w:rPr>
                <w:rFonts w:ascii="Times New Roman" w:eastAsia="Times New Roman" w:hAnsi="Times New Roman" w:cs="Times New Roman"/>
                <w:color w:val="000000"/>
                <w:sz w:val="24"/>
                <w:szCs w:val="24"/>
                <w:lang w:eastAsia="ru-RU"/>
              </w:rPr>
              <w:br/>
              <w:t>    69. Органы местного публичного управления в партнерстве с центральными органами публичного управления и общественностью, другими релевантными партнерами:</w:t>
            </w:r>
            <w:r w:rsidRPr="00033BFA">
              <w:rPr>
                <w:rFonts w:ascii="Times New Roman" w:eastAsia="Times New Roman" w:hAnsi="Times New Roman" w:cs="Times New Roman"/>
                <w:color w:val="000000"/>
                <w:sz w:val="24"/>
                <w:szCs w:val="24"/>
                <w:lang w:eastAsia="ru-RU"/>
              </w:rPr>
              <w:br/>
              <w:t>    a) внедряют политики в области инклюзивного образования в соответствии с потребностями на местном уровне;</w:t>
            </w:r>
            <w:r w:rsidRPr="00033BFA">
              <w:rPr>
                <w:rFonts w:ascii="Times New Roman" w:eastAsia="Times New Roman" w:hAnsi="Times New Roman" w:cs="Times New Roman"/>
                <w:color w:val="000000"/>
                <w:sz w:val="24"/>
                <w:szCs w:val="24"/>
                <w:lang w:eastAsia="ru-RU"/>
              </w:rPr>
              <w:br/>
              <w:t>    b) осуществляют оценку и мониторинг потребностей детей и семей, молодежи и взрослых в сообществе;</w:t>
            </w:r>
            <w:r w:rsidRPr="00033BFA">
              <w:rPr>
                <w:rFonts w:ascii="Times New Roman" w:eastAsia="Times New Roman" w:hAnsi="Times New Roman" w:cs="Times New Roman"/>
                <w:color w:val="000000"/>
                <w:sz w:val="24"/>
                <w:szCs w:val="24"/>
                <w:lang w:eastAsia="ru-RU"/>
              </w:rPr>
              <w:br/>
              <w:t>    c) определяют виды и количество услуг, необходимые для поддержки инклюзивного образования; </w:t>
            </w:r>
            <w:r w:rsidRPr="00033BFA">
              <w:rPr>
                <w:rFonts w:ascii="Times New Roman" w:eastAsia="Times New Roman" w:hAnsi="Times New Roman" w:cs="Times New Roman"/>
                <w:color w:val="000000"/>
                <w:sz w:val="24"/>
                <w:szCs w:val="24"/>
                <w:lang w:eastAsia="ru-RU"/>
              </w:rPr>
              <w:br/>
              <w:t>    d) разрабатывают планы развития образовательных учреждений сообщества с точки зрения включения детей, молодежи, взрослых; </w:t>
            </w:r>
            <w:r w:rsidRPr="00033BFA">
              <w:rPr>
                <w:rFonts w:ascii="Times New Roman" w:eastAsia="Times New Roman" w:hAnsi="Times New Roman" w:cs="Times New Roman"/>
                <w:color w:val="000000"/>
                <w:sz w:val="24"/>
                <w:szCs w:val="24"/>
                <w:lang w:eastAsia="ru-RU"/>
              </w:rPr>
              <w:br/>
              <w:t>    e) развивают службы помощи, поддержки, реабилитации и т.д. для детей, молодежи, взрослых, семей, внешкольные услуги, услуги по информированию и поддержке педагогических кадров с точки зрения инклюзивного образования; </w:t>
            </w:r>
            <w:r w:rsidRPr="00033BFA">
              <w:rPr>
                <w:rFonts w:ascii="Times New Roman" w:eastAsia="Times New Roman" w:hAnsi="Times New Roman" w:cs="Times New Roman"/>
                <w:color w:val="000000"/>
                <w:sz w:val="24"/>
                <w:szCs w:val="24"/>
                <w:lang w:eastAsia="ru-RU"/>
              </w:rPr>
              <w:br/>
              <w:t>    f) развивают партнерство с гражданским обществом в процессе разработки, внедрения и мониторинга инклюзивного образования на местах;</w:t>
            </w:r>
            <w:r w:rsidRPr="00033BFA">
              <w:rPr>
                <w:rFonts w:ascii="Times New Roman" w:eastAsia="Times New Roman" w:hAnsi="Times New Roman" w:cs="Times New Roman"/>
                <w:color w:val="000000"/>
                <w:sz w:val="24"/>
                <w:szCs w:val="24"/>
                <w:lang w:eastAsia="ru-RU"/>
              </w:rPr>
              <w:br/>
              <w:t>    g) организуют мероприятия по обмену опытом между учреждениями, родителями, педагогическими кадрами и т.д.;</w:t>
            </w:r>
            <w:r w:rsidRPr="00033BFA">
              <w:rPr>
                <w:rFonts w:ascii="Times New Roman" w:eastAsia="Times New Roman" w:hAnsi="Times New Roman" w:cs="Times New Roman"/>
                <w:color w:val="000000"/>
                <w:sz w:val="24"/>
                <w:szCs w:val="24"/>
                <w:lang w:eastAsia="ru-RU"/>
              </w:rPr>
              <w:br/>
              <w:t>    h) формируют и повышают восприимчивость общественного мнения по отношению к проблемам детей, молодежи и взрослых с точки зрения инклюзивного образования.</w:t>
            </w:r>
            <w:r w:rsidRPr="00033BFA">
              <w:rPr>
                <w:rFonts w:ascii="Times New Roman" w:eastAsia="Times New Roman" w:hAnsi="Times New Roman" w:cs="Times New Roman"/>
                <w:color w:val="000000"/>
                <w:sz w:val="24"/>
                <w:szCs w:val="24"/>
                <w:lang w:eastAsia="ru-RU"/>
              </w:rPr>
              <w:br/>
              <w:t>    70. Семья:</w:t>
            </w:r>
            <w:r w:rsidRPr="00033BFA">
              <w:rPr>
                <w:rFonts w:ascii="Times New Roman" w:eastAsia="Times New Roman" w:hAnsi="Times New Roman" w:cs="Times New Roman"/>
                <w:color w:val="000000"/>
                <w:sz w:val="24"/>
                <w:szCs w:val="24"/>
                <w:lang w:eastAsia="ru-RU"/>
              </w:rPr>
              <w:br/>
              <w:t>    a) участвует в процессе оценки ребенка;</w:t>
            </w:r>
            <w:r w:rsidRPr="00033BFA">
              <w:rPr>
                <w:rFonts w:ascii="Times New Roman" w:eastAsia="Times New Roman" w:hAnsi="Times New Roman" w:cs="Times New Roman"/>
                <w:color w:val="000000"/>
                <w:sz w:val="24"/>
                <w:szCs w:val="24"/>
                <w:lang w:eastAsia="ru-RU"/>
              </w:rPr>
              <w:br/>
              <w:t>    b) несет ответственность за школьное обучение детей и участвует в определении оптимальных технологий для их обучения;</w:t>
            </w:r>
            <w:r w:rsidRPr="00033BFA">
              <w:rPr>
                <w:rFonts w:ascii="Times New Roman" w:eastAsia="Times New Roman" w:hAnsi="Times New Roman" w:cs="Times New Roman"/>
                <w:color w:val="000000"/>
                <w:sz w:val="24"/>
                <w:szCs w:val="24"/>
                <w:lang w:eastAsia="ru-RU"/>
              </w:rPr>
              <w:br/>
              <w:t>    c) участвует в принятии решений, касающихся ребенка, и в программах по постоянной аттестации/переаттестации развития ребенка;</w:t>
            </w:r>
            <w:r w:rsidRPr="00033BFA">
              <w:rPr>
                <w:rFonts w:ascii="Times New Roman" w:eastAsia="Times New Roman" w:hAnsi="Times New Roman" w:cs="Times New Roman"/>
                <w:color w:val="000000"/>
                <w:sz w:val="24"/>
                <w:szCs w:val="24"/>
                <w:lang w:eastAsia="ru-RU"/>
              </w:rPr>
              <w:br/>
              <w:t>    d) участвует в школьной и коммунитарной деятельности  по продвижению инклюзивного образования;</w:t>
            </w:r>
            <w:r w:rsidRPr="00033BFA">
              <w:rPr>
                <w:rFonts w:ascii="Times New Roman" w:eastAsia="Times New Roman" w:hAnsi="Times New Roman" w:cs="Times New Roman"/>
                <w:color w:val="000000"/>
                <w:sz w:val="24"/>
                <w:szCs w:val="24"/>
                <w:lang w:eastAsia="ru-RU"/>
              </w:rPr>
              <w:br/>
              <w:t>    e) пользуется информированием и обучением в области инклюзивного образования; </w:t>
            </w:r>
            <w:r w:rsidRPr="00033BFA">
              <w:rPr>
                <w:rFonts w:ascii="Times New Roman" w:eastAsia="Times New Roman" w:hAnsi="Times New Roman" w:cs="Times New Roman"/>
                <w:color w:val="000000"/>
                <w:sz w:val="24"/>
                <w:szCs w:val="24"/>
                <w:lang w:eastAsia="ru-RU"/>
              </w:rPr>
              <w:br/>
              <w:t>    f) создает родительские ассоциации и группы поддержки для соблюдения прав ребенка.</w:t>
            </w:r>
            <w:r w:rsidRPr="00033BFA">
              <w:rPr>
                <w:rFonts w:ascii="Times New Roman" w:eastAsia="Times New Roman" w:hAnsi="Times New Roman" w:cs="Times New Roman"/>
                <w:color w:val="000000"/>
                <w:sz w:val="24"/>
                <w:szCs w:val="24"/>
                <w:lang w:eastAsia="ru-RU"/>
              </w:rPr>
              <w:br/>
              <w:t>    71. Учебные заведения:</w:t>
            </w:r>
            <w:r w:rsidRPr="00033BFA">
              <w:rPr>
                <w:rFonts w:ascii="Times New Roman" w:eastAsia="Times New Roman" w:hAnsi="Times New Roman" w:cs="Times New Roman"/>
                <w:color w:val="000000"/>
                <w:sz w:val="24"/>
                <w:szCs w:val="24"/>
                <w:lang w:eastAsia="ru-RU"/>
              </w:rPr>
              <w:br/>
              <w:t>    a) создают методологическую базу для инклюзивного развития в учебном заведении;</w:t>
            </w:r>
            <w:r w:rsidRPr="00033BFA">
              <w:rPr>
                <w:rFonts w:ascii="Times New Roman" w:eastAsia="Times New Roman" w:hAnsi="Times New Roman" w:cs="Times New Roman"/>
                <w:color w:val="000000"/>
                <w:sz w:val="24"/>
                <w:szCs w:val="24"/>
                <w:lang w:eastAsia="ru-RU"/>
              </w:rPr>
              <w:br/>
              <w:t>    b) разрабатывают планы развития учреждения с точки зрения инклюзии;</w:t>
            </w:r>
            <w:r w:rsidRPr="00033BFA">
              <w:rPr>
                <w:rFonts w:ascii="Times New Roman" w:eastAsia="Times New Roman" w:hAnsi="Times New Roman" w:cs="Times New Roman"/>
                <w:color w:val="000000"/>
                <w:sz w:val="24"/>
                <w:szCs w:val="24"/>
                <w:lang w:eastAsia="ru-RU"/>
              </w:rPr>
              <w:br/>
              <w:t>    c) создают группы, продвигающие инклюзивное образование;</w:t>
            </w:r>
            <w:r w:rsidRPr="00033BFA">
              <w:rPr>
                <w:rFonts w:ascii="Times New Roman" w:eastAsia="Times New Roman" w:hAnsi="Times New Roman" w:cs="Times New Roman"/>
                <w:color w:val="000000"/>
                <w:sz w:val="24"/>
                <w:szCs w:val="24"/>
                <w:lang w:eastAsia="ru-RU"/>
              </w:rPr>
              <w:br/>
              <w:t>    d) создают благоприятную институциональную среду для инклюзивного образования (администрация, дети, кадры, родители);</w:t>
            </w:r>
            <w:r w:rsidRPr="00033BFA">
              <w:rPr>
                <w:rFonts w:ascii="Times New Roman" w:eastAsia="Times New Roman" w:hAnsi="Times New Roman" w:cs="Times New Roman"/>
                <w:color w:val="000000"/>
                <w:sz w:val="24"/>
                <w:szCs w:val="24"/>
                <w:lang w:eastAsia="ru-RU"/>
              </w:rPr>
              <w:br/>
              <w:t>    e) устанавливают механизмы для обеспечения участия детей и родителей в образовательном процессе;</w:t>
            </w:r>
            <w:r w:rsidRPr="00033BFA">
              <w:rPr>
                <w:rFonts w:ascii="Times New Roman" w:eastAsia="Times New Roman" w:hAnsi="Times New Roman" w:cs="Times New Roman"/>
                <w:color w:val="000000"/>
                <w:sz w:val="24"/>
                <w:szCs w:val="24"/>
                <w:lang w:eastAsia="ru-RU"/>
              </w:rPr>
              <w:br/>
              <w:t>    f) осваивают и развивают человеческий потенциал, имеющийся в учреждении;</w:t>
            </w:r>
            <w:r w:rsidRPr="00033BFA">
              <w:rPr>
                <w:rFonts w:ascii="Times New Roman" w:eastAsia="Times New Roman" w:hAnsi="Times New Roman" w:cs="Times New Roman"/>
                <w:color w:val="000000"/>
                <w:sz w:val="24"/>
                <w:szCs w:val="24"/>
                <w:lang w:eastAsia="ru-RU"/>
              </w:rPr>
              <w:br/>
              <w:t>    g) применяют и оценивают уровень реализации стратегий инклюзивного образования;</w:t>
            </w:r>
            <w:r w:rsidRPr="00033BFA">
              <w:rPr>
                <w:rFonts w:ascii="Times New Roman" w:eastAsia="Times New Roman" w:hAnsi="Times New Roman" w:cs="Times New Roman"/>
                <w:color w:val="000000"/>
                <w:sz w:val="24"/>
                <w:szCs w:val="24"/>
                <w:lang w:eastAsia="ru-RU"/>
              </w:rPr>
              <w:br/>
            </w:r>
            <w:r w:rsidRPr="00033BFA">
              <w:rPr>
                <w:rFonts w:ascii="Times New Roman" w:eastAsia="Times New Roman" w:hAnsi="Times New Roman" w:cs="Times New Roman"/>
                <w:color w:val="000000"/>
                <w:sz w:val="24"/>
                <w:szCs w:val="24"/>
                <w:lang w:eastAsia="ru-RU"/>
              </w:rPr>
              <w:lastRenderedPageBreak/>
              <w:t>    h) разрабатывают индивидуальные планы, адаптируют куррикулум и методы текущей оценки;</w:t>
            </w:r>
            <w:r w:rsidRPr="00033BFA">
              <w:rPr>
                <w:rFonts w:ascii="Times New Roman" w:eastAsia="Times New Roman" w:hAnsi="Times New Roman" w:cs="Times New Roman"/>
                <w:color w:val="000000"/>
                <w:sz w:val="24"/>
                <w:szCs w:val="24"/>
                <w:lang w:eastAsia="ru-RU"/>
              </w:rPr>
              <w:br/>
              <w:t>    i) обеспечивают внедрение индивидуальных планов;</w:t>
            </w:r>
            <w:r w:rsidRPr="00033BFA">
              <w:rPr>
                <w:rFonts w:ascii="Times New Roman" w:eastAsia="Times New Roman" w:hAnsi="Times New Roman" w:cs="Times New Roman"/>
                <w:color w:val="000000"/>
                <w:sz w:val="24"/>
                <w:szCs w:val="24"/>
                <w:lang w:eastAsia="ru-RU"/>
              </w:rPr>
              <w:br/>
              <w:t>    j) обеспечивают методико-дидактическую поддержку педагогических кадров;</w:t>
            </w:r>
            <w:r w:rsidRPr="00033BFA">
              <w:rPr>
                <w:rFonts w:ascii="Times New Roman" w:eastAsia="Times New Roman" w:hAnsi="Times New Roman" w:cs="Times New Roman"/>
                <w:color w:val="000000"/>
                <w:sz w:val="24"/>
                <w:szCs w:val="24"/>
                <w:lang w:eastAsia="ru-RU"/>
              </w:rPr>
              <w:br/>
              <w:t>    k) регулярно информируют родителей и сообщество о качестве инклюзивного образования, предлагаемого детям;</w:t>
            </w:r>
            <w:r w:rsidRPr="00033BFA">
              <w:rPr>
                <w:rFonts w:ascii="Times New Roman" w:eastAsia="Times New Roman" w:hAnsi="Times New Roman" w:cs="Times New Roman"/>
                <w:color w:val="000000"/>
                <w:sz w:val="24"/>
                <w:szCs w:val="24"/>
                <w:lang w:eastAsia="ru-RU"/>
              </w:rPr>
              <w:br/>
              <w:t>    l) перенаправляют нетипичные случаи в консультационные службы в соответствии с потребностями;</w:t>
            </w:r>
            <w:r w:rsidRPr="00033BFA">
              <w:rPr>
                <w:rFonts w:ascii="Times New Roman" w:eastAsia="Times New Roman" w:hAnsi="Times New Roman" w:cs="Times New Roman"/>
                <w:color w:val="000000"/>
                <w:sz w:val="24"/>
                <w:szCs w:val="24"/>
                <w:lang w:eastAsia="ru-RU"/>
              </w:rPr>
              <w:br/>
              <w:t>    m) развивают внешкольные услуги инклюзивного образования;</w:t>
            </w:r>
            <w:r w:rsidRPr="00033BFA">
              <w:rPr>
                <w:rFonts w:ascii="Times New Roman" w:eastAsia="Times New Roman" w:hAnsi="Times New Roman" w:cs="Times New Roman"/>
                <w:color w:val="000000"/>
                <w:sz w:val="24"/>
                <w:szCs w:val="24"/>
                <w:lang w:eastAsia="ru-RU"/>
              </w:rPr>
              <w:br/>
              <w:t>    n) адаптируют физическое пространство к потребностям детей с особыми образовательными потребностями;</w:t>
            </w:r>
            <w:r w:rsidRPr="00033BFA">
              <w:rPr>
                <w:rFonts w:ascii="Times New Roman" w:eastAsia="Times New Roman" w:hAnsi="Times New Roman" w:cs="Times New Roman"/>
                <w:color w:val="000000"/>
                <w:sz w:val="24"/>
                <w:szCs w:val="24"/>
                <w:lang w:eastAsia="ru-RU"/>
              </w:rPr>
              <w:br/>
              <w:t>    o) сотрудничают с другими общими и специальными учреждениями;</w:t>
            </w:r>
            <w:r w:rsidRPr="00033BFA">
              <w:rPr>
                <w:rFonts w:ascii="Times New Roman" w:eastAsia="Times New Roman" w:hAnsi="Times New Roman" w:cs="Times New Roman"/>
                <w:color w:val="000000"/>
                <w:sz w:val="24"/>
                <w:szCs w:val="24"/>
                <w:lang w:eastAsia="ru-RU"/>
              </w:rPr>
              <w:br/>
              <w:t>    p) осуществляют оценку процесса инклюзивного образования с привлечением родителей, детей, экспертов, педагогических кадров;</w:t>
            </w:r>
            <w:r w:rsidRPr="00033BFA">
              <w:rPr>
                <w:rFonts w:ascii="Times New Roman" w:eastAsia="Times New Roman" w:hAnsi="Times New Roman" w:cs="Times New Roman"/>
                <w:color w:val="000000"/>
                <w:sz w:val="24"/>
                <w:szCs w:val="24"/>
                <w:lang w:eastAsia="ru-RU"/>
              </w:rPr>
              <w:br/>
              <w:t>    q) продвигают и распространяют инклюзивный опыт.</w:t>
            </w:r>
            <w:r w:rsidRPr="00033BFA">
              <w:rPr>
                <w:rFonts w:ascii="Times New Roman" w:eastAsia="Times New Roman" w:hAnsi="Times New Roman" w:cs="Times New Roman"/>
                <w:color w:val="000000"/>
                <w:sz w:val="24"/>
                <w:szCs w:val="24"/>
                <w:lang w:eastAsia="ru-RU"/>
              </w:rPr>
              <w:br/>
              <w:t>    72. Учреждения начальной и непрерывной профессиональной подготовки:</w:t>
            </w:r>
            <w:r w:rsidRPr="00033BFA">
              <w:rPr>
                <w:rFonts w:ascii="Times New Roman" w:eastAsia="Times New Roman" w:hAnsi="Times New Roman" w:cs="Times New Roman"/>
                <w:color w:val="000000"/>
                <w:sz w:val="24"/>
                <w:szCs w:val="24"/>
                <w:lang w:eastAsia="ru-RU"/>
              </w:rPr>
              <w:br/>
              <w:t>    a) синхронизируют профессиональную подготовку педагогических и руководящих кадров с принципами инклюзивного образования, продвигаемыми в национальных и международных политических документах;</w:t>
            </w:r>
            <w:r w:rsidRPr="00033BFA">
              <w:rPr>
                <w:rFonts w:ascii="Times New Roman" w:eastAsia="Times New Roman" w:hAnsi="Times New Roman" w:cs="Times New Roman"/>
                <w:color w:val="000000"/>
                <w:sz w:val="24"/>
                <w:szCs w:val="24"/>
                <w:lang w:eastAsia="ru-RU"/>
              </w:rPr>
              <w:br/>
              <w:t>    b) участвуют в разработке/актуализации политик начального и непрерывного профессионального обучения педагогических кадров в соответствии с положениями инклюзивного образования;</w:t>
            </w:r>
            <w:r w:rsidRPr="00033BFA">
              <w:rPr>
                <w:rFonts w:ascii="Times New Roman" w:eastAsia="Times New Roman" w:hAnsi="Times New Roman" w:cs="Times New Roman"/>
                <w:color w:val="000000"/>
                <w:sz w:val="24"/>
                <w:szCs w:val="24"/>
                <w:lang w:eastAsia="ru-RU"/>
              </w:rPr>
              <w:br/>
              <w:t>    c) разрабатывают и внедряют куррикулум по начальному и непрерывному обучению педагогических кадров с точки зрения инклюзивного образования;</w:t>
            </w:r>
            <w:r w:rsidRPr="00033BFA">
              <w:rPr>
                <w:rFonts w:ascii="Times New Roman" w:eastAsia="Times New Roman" w:hAnsi="Times New Roman" w:cs="Times New Roman"/>
                <w:color w:val="000000"/>
                <w:sz w:val="24"/>
                <w:szCs w:val="24"/>
                <w:lang w:eastAsia="ru-RU"/>
              </w:rPr>
              <w:br/>
              <w:t>    d) развивают и внедряют программы инклюзивного образования для взрослых;</w:t>
            </w:r>
            <w:r w:rsidRPr="00033BFA">
              <w:rPr>
                <w:rFonts w:ascii="Times New Roman" w:eastAsia="Times New Roman" w:hAnsi="Times New Roman" w:cs="Times New Roman"/>
                <w:color w:val="000000"/>
                <w:sz w:val="24"/>
                <w:szCs w:val="24"/>
                <w:lang w:eastAsia="ru-RU"/>
              </w:rPr>
              <w:br/>
              <w:t>    e) применяют передовые образовательные технологии по первичной и непрерывной профессиональной подготовке.</w:t>
            </w:r>
            <w:r w:rsidRPr="00033BFA">
              <w:rPr>
                <w:rFonts w:ascii="Times New Roman" w:eastAsia="Times New Roman" w:hAnsi="Times New Roman" w:cs="Times New Roman"/>
                <w:color w:val="000000"/>
                <w:sz w:val="24"/>
                <w:szCs w:val="24"/>
                <w:lang w:eastAsia="ru-RU"/>
              </w:rPr>
              <w:br/>
              <w:t>    73. Исследовательские учреждения:</w:t>
            </w:r>
            <w:r w:rsidRPr="00033BFA">
              <w:rPr>
                <w:rFonts w:ascii="Times New Roman" w:eastAsia="Times New Roman" w:hAnsi="Times New Roman" w:cs="Times New Roman"/>
                <w:color w:val="000000"/>
                <w:sz w:val="24"/>
                <w:szCs w:val="24"/>
                <w:lang w:eastAsia="ru-RU"/>
              </w:rPr>
              <w:br/>
              <w:t>    a) определяют научные основы инклюзивного образования;</w:t>
            </w:r>
            <w:r w:rsidRPr="00033BFA">
              <w:rPr>
                <w:rFonts w:ascii="Times New Roman" w:eastAsia="Times New Roman" w:hAnsi="Times New Roman" w:cs="Times New Roman"/>
                <w:color w:val="000000"/>
                <w:sz w:val="24"/>
                <w:szCs w:val="24"/>
                <w:lang w:eastAsia="ru-RU"/>
              </w:rPr>
              <w:br/>
              <w:t>    b) инициируют и реализуют исследовательские проекты в области инклюзивного образования;</w:t>
            </w:r>
            <w:r w:rsidRPr="00033BFA">
              <w:rPr>
                <w:rFonts w:ascii="Times New Roman" w:eastAsia="Times New Roman" w:hAnsi="Times New Roman" w:cs="Times New Roman"/>
                <w:color w:val="000000"/>
                <w:sz w:val="24"/>
                <w:szCs w:val="24"/>
                <w:lang w:eastAsia="ru-RU"/>
              </w:rPr>
              <w:br/>
              <w:t>    c) анализируют инклюзивные опыт и практику на национальном уровне с точки зрения человеческого развития и соблюдения прав ребенка;</w:t>
            </w:r>
            <w:r w:rsidRPr="00033BFA">
              <w:rPr>
                <w:rFonts w:ascii="Times New Roman" w:eastAsia="Times New Roman" w:hAnsi="Times New Roman" w:cs="Times New Roman"/>
                <w:color w:val="000000"/>
                <w:sz w:val="24"/>
                <w:szCs w:val="24"/>
                <w:lang w:eastAsia="ru-RU"/>
              </w:rPr>
              <w:br/>
              <w:t>    d) разрабатывают методики комплексной и многопрофильной оценки ребенка;</w:t>
            </w:r>
            <w:r w:rsidRPr="00033BFA">
              <w:rPr>
                <w:rFonts w:ascii="Times New Roman" w:eastAsia="Times New Roman" w:hAnsi="Times New Roman" w:cs="Times New Roman"/>
                <w:color w:val="000000"/>
                <w:sz w:val="24"/>
                <w:szCs w:val="24"/>
                <w:lang w:eastAsia="ru-RU"/>
              </w:rPr>
              <w:br/>
              <w:t>    e) разрабатывают куррикулум с точки зрения инклюзивного образования;</w:t>
            </w:r>
            <w:r w:rsidRPr="00033BFA">
              <w:rPr>
                <w:rFonts w:ascii="Times New Roman" w:eastAsia="Times New Roman" w:hAnsi="Times New Roman" w:cs="Times New Roman"/>
                <w:color w:val="000000"/>
                <w:sz w:val="24"/>
                <w:szCs w:val="24"/>
                <w:lang w:eastAsia="ru-RU"/>
              </w:rPr>
              <w:br/>
              <w:t>    f) разрабатывают технологии инклюзивного образования и профессиональной подготовки;</w:t>
            </w:r>
            <w:r w:rsidRPr="00033BFA">
              <w:rPr>
                <w:rFonts w:ascii="Times New Roman" w:eastAsia="Times New Roman" w:hAnsi="Times New Roman" w:cs="Times New Roman"/>
                <w:color w:val="000000"/>
                <w:sz w:val="24"/>
                <w:szCs w:val="24"/>
                <w:lang w:eastAsia="ru-RU"/>
              </w:rPr>
              <w:br/>
              <w:t>    g) развивают стандарты и показатели качества в отношении инклюзивного образования;</w:t>
            </w:r>
            <w:r w:rsidRPr="00033BFA">
              <w:rPr>
                <w:rFonts w:ascii="Times New Roman" w:eastAsia="Times New Roman" w:hAnsi="Times New Roman" w:cs="Times New Roman"/>
                <w:color w:val="000000"/>
                <w:sz w:val="24"/>
                <w:szCs w:val="24"/>
                <w:lang w:eastAsia="ru-RU"/>
              </w:rPr>
              <w:br/>
              <w:t>    h) разрабатывают методики предупреждения исключения и развития инклюзивного образования;</w:t>
            </w:r>
            <w:r w:rsidRPr="00033BFA">
              <w:rPr>
                <w:rFonts w:ascii="Times New Roman" w:eastAsia="Times New Roman" w:hAnsi="Times New Roman" w:cs="Times New Roman"/>
                <w:color w:val="000000"/>
                <w:sz w:val="24"/>
                <w:szCs w:val="24"/>
                <w:lang w:eastAsia="ru-RU"/>
              </w:rPr>
              <w:br/>
              <w:t>    i) продвигают инклюзивное образование и формируют общественное мнение в отношении проблем детей, молодежи и взрослых.</w:t>
            </w:r>
            <w:r w:rsidRPr="00033BFA">
              <w:rPr>
                <w:rFonts w:ascii="Times New Roman" w:eastAsia="Times New Roman" w:hAnsi="Times New Roman" w:cs="Times New Roman"/>
                <w:color w:val="000000"/>
                <w:sz w:val="24"/>
                <w:szCs w:val="24"/>
                <w:lang w:eastAsia="ru-RU"/>
              </w:rPr>
              <w:br/>
              <w:t>    74. Общественные ассоциации и религиозные учреждения являются партнерами органов власти в области внедрения инклюзивного образования.</w:t>
            </w:r>
            <w:r w:rsidRPr="00033BFA">
              <w:rPr>
                <w:rFonts w:ascii="Times New Roman" w:eastAsia="Times New Roman" w:hAnsi="Times New Roman" w:cs="Times New Roman"/>
                <w:color w:val="000000"/>
                <w:sz w:val="24"/>
                <w:szCs w:val="24"/>
                <w:lang w:eastAsia="ru-RU"/>
              </w:rPr>
              <w:br/>
              <w:t>    75. Средства массовой информации содействуют продвижению инклюзивного образования посредством реализации материалов  соответствующей тематики.  </w:t>
            </w:r>
          </w:p>
          <w:p w:rsidR="00033BFA" w:rsidRPr="00033BFA" w:rsidRDefault="00033BFA" w:rsidP="00033BFA">
            <w:pPr>
              <w:spacing w:after="0" w:line="240" w:lineRule="auto"/>
              <w:jc w:val="center"/>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b/>
                <w:bCs/>
                <w:color w:val="000000"/>
                <w:sz w:val="24"/>
                <w:szCs w:val="24"/>
                <w:lang w:eastAsia="ru-RU"/>
              </w:rPr>
              <w:t>VIII. Менеджмент внедрения </w:t>
            </w:r>
            <w:r w:rsidRPr="00033BFA">
              <w:rPr>
                <w:rFonts w:ascii="Times New Roman" w:eastAsia="Times New Roman" w:hAnsi="Times New Roman" w:cs="Times New Roman"/>
                <w:b/>
                <w:bCs/>
                <w:color w:val="000000"/>
                <w:sz w:val="24"/>
                <w:szCs w:val="24"/>
                <w:lang w:eastAsia="ru-RU"/>
              </w:rPr>
              <w:br/>
              <w:t>инклюзивного образования</w:t>
            </w:r>
          </w:p>
          <w:p w:rsidR="00033BFA" w:rsidRPr="00033BFA" w:rsidRDefault="00033BFA" w:rsidP="00033BFA">
            <w:pPr>
              <w:spacing w:after="0" w:line="240" w:lineRule="auto"/>
              <w:jc w:val="both"/>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color w:val="000000"/>
                <w:sz w:val="24"/>
                <w:szCs w:val="24"/>
                <w:lang w:eastAsia="ru-RU"/>
              </w:rPr>
              <w:t xml:space="preserve">    76. Для успешного внедрения инклюзивного образования необходимо создание системы менеджмента, обеспечивающей механизмы межотраслевого участия и </w:t>
            </w:r>
            <w:r w:rsidRPr="00033BFA">
              <w:rPr>
                <w:rFonts w:ascii="Times New Roman" w:eastAsia="Times New Roman" w:hAnsi="Times New Roman" w:cs="Times New Roman"/>
                <w:color w:val="000000"/>
                <w:sz w:val="24"/>
                <w:szCs w:val="24"/>
                <w:lang w:eastAsia="ru-RU"/>
              </w:rPr>
              <w:lastRenderedPageBreak/>
              <w:t>сотрудничества. Процесс внедрения инклюзивного образования на центральном уровне предполагает последовательную реализацию ряда действий:</w:t>
            </w:r>
            <w:r w:rsidRPr="00033BFA">
              <w:rPr>
                <w:rFonts w:ascii="Times New Roman" w:eastAsia="Times New Roman" w:hAnsi="Times New Roman" w:cs="Times New Roman"/>
                <w:color w:val="000000"/>
                <w:sz w:val="24"/>
                <w:szCs w:val="24"/>
                <w:lang w:eastAsia="ru-RU"/>
              </w:rPr>
              <w:br/>
              <w:t>    a) разработка и утверждение плана мероприятий по внедрению Концепции инклюзивного образования;</w:t>
            </w:r>
            <w:r w:rsidRPr="00033BFA">
              <w:rPr>
                <w:rFonts w:ascii="Times New Roman" w:eastAsia="Times New Roman" w:hAnsi="Times New Roman" w:cs="Times New Roman"/>
                <w:color w:val="000000"/>
                <w:sz w:val="24"/>
                <w:szCs w:val="24"/>
                <w:lang w:eastAsia="ru-RU"/>
              </w:rPr>
              <w:br/>
              <w:t>    b) разработка/гармонизация нормативной базы в области инклюзивного образования;</w:t>
            </w:r>
            <w:r w:rsidRPr="00033BFA">
              <w:rPr>
                <w:rFonts w:ascii="Times New Roman" w:eastAsia="Times New Roman" w:hAnsi="Times New Roman" w:cs="Times New Roman"/>
                <w:color w:val="000000"/>
                <w:sz w:val="24"/>
                <w:szCs w:val="24"/>
                <w:lang w:eastAsia="ru-RU"/>
              </w:rPr>
              <w:br/>
              <w:t>    c) разработка механизмов сбора, мониторинга, обобщения данных относительно доли участия в образовании всех детей (по возрасту, полу, виду ограничения возможностей, этнической принадлежности, региону, доходу и т.д.);</w:t>
            </w:r>
            <w:r w:rsidRPr="00033BFA">
              <w:rPr>
                <w:rFonts w:ascii="Times New Roman" w:eastAsia="Times New Roman" w:hAnsi="Times New Roman" w:cs="Times New Roman"/>
                <w:color w:val="000000"/>
                <w:sz w:val="24"/>
                <w:szCs w:val="24"/>
                <w:lang w:eastAsia="ru-RU"/>
              </w:rPr>
              <w:br/>
              <w:t>    d) инициирование и реализация специальных исследований для оценки результатов Стратегии «Образование для всех» и их согласование с задачами инклюзивного образования;</w:t>
            </w:r>
            <w:r w:rsidRPr="00033BFA">
              <w:rPr>
                <w:rFonts w:ascii="Times New Roman" w:eastAsia="Times New Roman" w:hAnsi="Times New Roman" w:cs="Times New Roman"/>
                <w:color w:val="000000"/>
                <w:sz w:val="24"/>
                <w:szCs w:val="24"/>
                <w:lang w:eastAsia="ru-RU"/>
              </w:rPr>
              <w:br/>
              <w:t>    e) проведение исследования относительно исключения и проблем инклюзии (виды существующих инклюзивных политик, программы, проекты и бюджеты, выделенные на эти цели в рамках правительственных учреждений, гражданским обществом, международными агентствами, донорами и т.д.);</w:t>
            </w:r>
            <w:r w:rsidRPr="00033BFA">
              <w:rPr>
                <w:rFonts w:ascii="Times New Roman" w:eastAsia="Times New Roman" w:hAnsi="Times New Roman" w:cs="Times New Roman"/>
                <w:color w:val="000000"/>
                <w:sz w:val="24"/>
                <w:szCs w:val="24"/>
                <w:lang w:eastAsia="ru-RU"/>
              </w:rPr>
              <w:br/>
              <w:t>    f) экспериментальное внедрение моделей инклюзивного образования;</w:t>
            </w:r>
            <w:r w:rsidRPr="00033BFA">
              <w:rPr>
                <w:rFonts w:ascii="Times New Roman" w:eastAsia="Times New Roman" w:hAnsi="Times New Roman" w:cs="Times New Roman"/>
                <w:color w:val="000000"/>
                <w:sz w:val="24"/>
                <w:szCs w:val="24"/>
                <w:lang w:eastAsia="ru-RU"/>
              </w:rPr>
              <w:br/>
              <w:t>    g) создание консультативного органа по координированию на национальном уровне развития инклюзивного образования;</w:t>
            </w:r>
            <w:r w:rsidRPr="00033BFA">
              <w:rPr>
                <w:rFonts w:ascii="Times New Roman" w:eastAsia="Times New Roman" w:hAnsi="Times New Roman" w:cs="Times New Roman"/>
                <w:color w:val="000000"/>
                <w:sz w:val="24"/>
                <w:szCs w:val="24"/>
                <w:lang w:eastAsia="ru-RU"/>
              </w:rPr>
              <w:br/>
              <w:t>    h) привлечение ассоциаций родителей и педагогов, отраслевых профсоюзов для внедрения/продвижения инклюзивного образования на уровне района, сообщества, школы, класса и т.д.; </w:t>
            </w:r>
            <w:r w:rsidRPr="00033BFA">
              <w:rPr>
                <w:rFonts w:ascii="Times New Roman" w:eastAsia="Times New Roman" w:hAnsi="Times New Roman" w:cs="Times New Roman"/>
                <w:color w:val="000000"/>
                <w:sz w:val="24"/>
                <w:szCs w:val="24"/>
                <w:lang w:eastAsia="ru-RU"/>
              </w:rPr>
              <w:br/>
              <w:t>    i) разработка базы данных по человеческим ресурсам (ученые, педагогические кадры, неправительственные организации и т.д.) и имеющимся материальным ресурсам для поддержки внедрения инклюзивного образования;</w:t>
            </w:r>
            <w:r w:rsidRPr="00033BFA">
              <w:rPr>
                <w:rFonts w:ascii="Times New Roman" w:eastAsia="Times New Roman" w:hAnsi="Times New Roman" w:cs="Times New Roman"/>
                <w:color w:val="000000"/>
                <w:sz w:val="24"/>
                <w:szCs w:val="24"/>
                <w:lang w:eastAsia="ru-RU"/>
              </w:rPr>
              <w:br/>
              <w:t>    j) включение задач инклюзивного образования в современные социальные политики;</w:t>
            </w:r>
            <w:r w:rsidRPr="00033BFA">
              <w:rPr>
                <w:rFonts w:ascii="Times New Roman" w:eastAsia="Times New Roman" w:hAnsi="Times New Roman" w:cs="Times New Roman"/>
                <w:color w:val="000000"/>
                <w:sz w:val="24"/>
                <w:szCs w:val="24"/>
                <w:lang w:eastAsia="ru-RU"/>
              </w:rPr>
              <w:br/>
              <w:t>    k) пересмотр принципов и методологии оценки ребенка и реформирование структур по оценке развития ребенка;</w:t>
            </w:r>
            <w:r w:rsidRPr="00033BFA">
              <w:rPr>
                <w:rFonts w:ascii="Times New Roman" w:eastAsia="Times New Roman" w:hAnsi="Times New Roman" w:cs="Times New Roman"/>
                <w:color w:val="000000"/>
                <w:sz w:val="24"/>
                <w:szCs w:val="24"/>
                <w:lang w:eastAsia="ru-RU"/>
              </w:rPr>
              <w:br/>
              <w:t>    l) создание методологической базы для оценки деятельности общеобразовательных учебных заведений с точки зрения инклюзивного образования; </w:t>
            </w:r>
            <w:r w:rsidRPr="00033BFA">
              <w:rPr>
                <w:rFonts w:ascii="Times New Roman" w:eastAsia="Times New Roman" w:hAnsi="Times New Roman" w:cs="Times New Roman"/>
                <w:color w:val="000000"/>
                <w:sz w:val="24"/>
                <w:szCs w:val="24"/>
                <w:lang w:eastAsia="ru-RU"/>
              </w:rPr>
              <w:br/>
              <w:t>    m) создание национальных сетей по кооперированию и поддержке для внедрения инклюзивного образования;</w:t>
            </w:r>
            <w:r w:rsidRPr="00033BFA">
              <w:rPr>
                <w:rFonts w:ascii="Times New Roman" w:eastAsia="Times New Roman" w:hAnsi="Times New Roman" w:cs="Times New Roman"/>
                <w:color w:val="000000"/>
                <w:sz w:val="24"/>
                <w:szCs w:val="24"/>
                <w:lang w:eastAsia="ru-RU"/>
              </w:rPr>
              <w:br/>
              <w:t>    n) инициирование и реализация кампаний по привлечению внимания  общественности к инклюзивному образованию, продвижение передового опыта.</w:t>
            </w:r>
            <w:r w:rsidRPr="00033BFA">
              <w:rPr>
                <w:rFonts w:ascii="Times New Roman" w:eastAsia="Times New Roman" w:hAnsi="Times New Roman" w:cs="Times New Roman"/>
                <w:color w:val="000000"/>
                <w:sz w:val="24"/>
                <w:szCs w:val="24"/>
                <w:lang w:eastAsia="ru-RU"/>
              </w:rPr>
              <w:br/>
              <w:t>    77. На уровне учебного заведения будут приняты следующие меры:</w:t>
            </w:r>
            <w:r w:rsidRPr="00033BFA">
              <w:rPr>
                <w:rFonts w:ascii="Times New Roman" w:eastAsia="Times New Roman" w:hAnsi="Times New Roman" w:cs="Times New Roman"/>
                <w:color w:val="000000"/>
                <w:sz w:val="24"/>
                <w:szCs w:val="24"/>
                <w:lang w:eastAsia="ru-RU"/>
              </w:rPr>
              <w:br/>
              <w:t>    a) создание группы по координированию и информированию в области инклюзивного образования;</w:t>
            </w:r>
            <w:r w:rsidRPr="00033BFA">
              <w:rPr>
                <w:rFonts w:ascii="Times New Roman" w:eastAsia="Times New Roman" w:hAnsi="Times New Roman" w:cs="Times New Roman"/>
                <w:color w:val="000000"/>
                <w:sz w:val="24"/>
                <w:szCs w:val="24"/>
                <w:lang w:eastAsia="ru-RU"/>
              </w:rPr>
              <w:br/>
              <w:t>    b) разработка плана развития учреждения с точки зрения инклюзивного образования; </w:t>
            </w:r>
            <w:r w:rsidRPr="00033BFA">
              <w:rPr>
                <w:rFonts w:ascii="Times New Roman" w:eastAsia="Times New Roman" w:hAnsi="Times New Roman" w:cs="Times New Roman"/>
                <w:color w:val="000000"/>
                <w:sz w:val="24"/>
                <w:szCs w:val="24"/>
                <w:lang w:eastAsia="ru-RU"/>
              </w:rPr>
              <w:br/>
              <w:t>    c) реорганизация функциональных структур школы и их адаптирование к потребностям детей; </w:t>
            </w:r>
            <w:r w:rsidRPr="00033BFA">
              <w:rPr>
                <w:rFonts w:ascii="Times New Roman" w:eastAsia="Times New Roman" w:hAnsi="Times New Roman" w:cs="Times New Roman"/>
                <w:color w:val="000000"/>
                <w:sz w:val="24"/>
                <w:szCs w:val="24"/>
                <w:lang w:eastAsia="ru-RU"/>
              </w:rPr>
              <w:br/>
              <w:t>    d) формирование школьной среды (администрация школы, дети, кадры, родители); </w:t>
            </w:r>
            <w:r w:rsidRPr="00033BFA">
              <w:rPr>
                <w:rFonts w:ascii="Times New Roman" w:eastAsia="Times New Roman" w:hAnsi="Times New Roman" w:cs="Times New Roman"/>
                <w:color w:val="000000"/>
                <w:sz w:val="24"/>
                <w:szCs w:val="24"/>
                <w:lang w:eastAsia="ru-RU"/>
              </w:rPr>
              <w:br/>
              <w:t>    e) информирование и предоставление помощи педагогическим кадрам с точки зрения инклюзивного образования (принципы, методы, техника, практическая деятельность и т.д.); </w:t>
            </w:r>
            <w:r w:rsidRPr="00033BFA">
              <w:rPr>
                <w:rFonts w:ascii="Times New Roman" w:eastAsia="Times New Roman" w:hAnsi="Times New Roman" w:cs="Times New Roman"/>
                <w:color w:val="000000"/>
                <w:sz w:val="24"/>
                <w:szCs w:val="24"/>
                <w:lang w:eastAsia="ru-RU"/>
              </w:rPr>
              <w:br/>
              <w:t>    f) применение новых методов педагогической деятельности и пересмотр отношений преподаватель – ребенок, адаптирование куррикулума, дидактико-методическое адаптирование, адаптирование инфраструктуры и т.д.; </w:t>
            </w:r>
            <w:r w:rsidRPr="00033BFA">
              <w:rPr>
                <w:rFonts w:ascii="Times New Roman" w:eastAsia="Times New Roman" w:hAnsi="Times New Roman" w:cs="Times New Roman"/>
                <w:color w:val="000000"/>
                <w:sz w:val="24"/>
                <w:szCs w:val="24"/>
                <w:lang w:eastAsia="ru-RU"/>
              </w:rPr>
              <w:br/>
              <w:t>    g) партиципативная оценка процесса инклюзивного образования (привлечение родителей, детей, экспертов, педагогических кадров, представителей гражданского общества и др.); </w:t>
            </w:r>
            <w:r w:rsidRPr="00033BFA">
              <w:rPr>
                <w:rFonts w:ascii="Times New Roman" w:eastAsia="Times New Roman" w:hAnsi="Times New Roman" w:cs="Times New Roman"/>
                <w:color w:val="000000"/>
                <w:sz w:val="24"/>
                <w:szCs w:val="24"/>
                <w:lang w:eastAsia="ru-RU"/>
              </w:rPr>
              <w:br/>
              <w:t xml:space="preserve">    h) привлечение общественного мнения  сообщества к вопросам продвижения </w:t>
            </w:r>
            <w:r w:rsidRPr="00033BFA">
              <w:rPr>
                <w:rFonts w:ascii="Times New Roman" w:eastAsia="Times New Roman" w:hAnsi="Times New Roman" w:cs="Times New Roman"/>
                <w:color w:val="000000"/>
                <w:sz w:val="24"/>
                <w:szCs w:val="24"/>
                <w:lang w:eastAsia="ru-RU"/>
              </w:rPr>
              <w:lastRenderedPageBreak/>
              <w:t>инклюзивного образования.</w:t>
            </w:r>
          </w:p>
          <w:p w:rsidR="00033BFA" w:rsidRPr="00033BFA" w:rsidRDefault="00033BFA" w:rsidP="00033BFA">
            <w:pPr>
              <w:spacing w:after="0" w:line="240" w:lineRule="auto"/>
              <w:jc w:val="center"/>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b/>
                <w:bCs/>
                <w:color w:val="000000"/>
                <w:sz w:val="24"/>
                <w:szCs w:val="24"/>
                <w:lang w:eastAsia="ru-RU"/>
              </w:rPr>
              <w:t>IX. Финансовое обеспечение инклюзивного образования</w:t>
            </w:r>
          </w:p>
          <w:p w:rsidR="00033BFA" w:rsidRPr="00033BFA" w:rsidRDefault="00033BFA" w:rsidP="00033BFA">
            <w:pPr>
              <w:spacing w:after="0" w:line="240" w:lineRule="auto"/>
              <w:jc w:val="both"/>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color w:val="000000"/>
                <w:sz w:val="24"/>
                <w:szCs w:val="24"/>
                <w:lang w:eastAsia="ru-RU"/>
              </w:rPr>
              <w:t>    78. Ресурсы для финансирования инклюзивного образования состоят из ассигнований, утвержденных в государственном бюджете и бюджетах административно-территориальных единиц по разделу «Образование» в соответствии с действующими нормативными актами.</w:t>
            </w:r>
            <w:r w:rsidRPr="00033BFA">
              <w:rPr>
                <w:rFonts w:ascii="Times New Roman" w:eastAsia="Times New Roman" w:hAnsi="Times New Roman" w:cs="Times New Roman"/>
                <w:color w:val="000000"/>
                <w:sz w:val="24"/>
                <w:szCs w:val="24"/>
                <w:lang w:eastAsia="ru-RU"/>
              </w:rPr>
              <w:br/>
              <w:t>    79. Государство поддерживает инклюзивное образование путем выделения дополнительных средств, в том числе за счет финансовых ресурсов, полученных в результате перехода пользователей учреждений интернатного типа в общеобразовательные учебные заведения.</w:t>
            </w:r>
            <w:r w:rsidRPr="00033BFA">
              <w:rPr>
                <w:rFonts w:ascii="Times New Roman" w:eastAsia="Times New Roman" w:hAnsi="Times New Roman" w:cs="Times New Roman"/>
                <w:color w:val="000000"/>
                <w:sz w:val="24"/>
                <w:szCs w:val="24"/>
                <w:lang w:eastAsia="ru-RU"/>
              </w:rPr>
              <w:br/>
              <w:t>    80. Финансовое обеспечение инклюзивного образования реализуется путем: </w:t>
            </w:r>
            <w:r w:rsidRPr="00033BFA">
              <w:rPr>
                <w:rFonts w:ascii="Times New Roman" w:eastAsia="Times New Roman" w:hAnsi="Times New Roman" w:cs="Times New Roman"/>
                <w:color w:val="000000"/>
                <w:sz w:val="24"/>
                <w:szCs w:val="24"/>
                <w:lang w:eastAsia="ru-RU"/>
              </w:rPr>
              <w:br/>
              <w:t>    a) бюджетных ресурсов;</w:t>
            </w:r>
            <w:r w:rsidRPr="00033BFA">
              <w:rPr>
                <w:rFonts w:ascii="Times New Roman" w:eastAsia="Times New Roman" w:hAnsi="Times New Roman" w:cs="Times New Roman"/>
                <w:color w:val="000000"/>
                <w:sz w:val="24"/>
                <w:szCs w:val="24"/>
                <w:lang w:eastAsia="ru-RU"/>
              </w:rPr>
              <w:br/>
              <w:t>    b) специальных средств, включая гранты и спонсорство;</w:t>
            </w:r>
            <w:r w:rsidRPr="00033BFA">
              <w:rPr>
                <w:rFonts w:ascii="Times New Roman" w:eastAsia="Times New Roman" w:hAnsi="Times New Roman" w:cs="Times New Roman"/>
                <w:color w:val="000000"/>
                <w:sz w:val="24"/>
                <w:szCs w:val="24"/>
                <w:lang w:eastAsia="ru-RU"/>
              </w:rPr>
              <w:br/>
              <w:t>    c) ресурсов инвестиционных проектов с внешним финансированием.</w:t>
            </w:r>
          </w:p>
          <w:p w:rsidR="00033BFA" w:rsidRPr="00033BFA" w:rsidRDefault="00033BFA" w:rsidP="00033BFA">
            <w:pPr>
              <w:spacing w:after="0" w:line="240" w:lineRule="auto"/>
              <w:jc w:val="center"/>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b/>
                <w:bCs/>
                <w:color w:val="000000"/>
                <w:sz w:val="24"/>
                <w:szCs w:val="24"/>
                <w:lang w:eastAsia="ru-RU"/>
              </w:rPr>
              <w:t>Х. Нормативные акты, подлежащие разработке/</w:t>
            </w:r>
            <w:r w:rsidRPr="00033BFA">
              <w:rPr>
                <w:rFonts w:ascii="Times New Roman" w:eastAsia="Times New Roman" w:hAnsi="Times New Roman" w:cs="Times New Roman"/>
                <w:b/>
                <w:bCs/>
                <w:color w:val="000000"/>
                <w:sz w:val="24"/>
                <w:szCs w:val="24"/>
                <w:lang w:eastAsia="ru-RU"/>
              </w:rPr>
              <w:br/>
              <w:t>изменению для решения проблемы</w:t>
            </w:r>
          </w:p>
          <w:p w:rsidR="00033BFA" w:rsidRPr="00033BFA" w:rsidRDefault="00033BFA" w:rsidP="00033BFA">
            <w:pPr>
              <w:spacing w:after="0" w:line="240" w:lineRule="auto"/>
              <w:jc w:val="both"/>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color w:val="000000"/>
                <w:sz w:val="24"/>
                <w:szCs w:val="24"/>
                <w:lang w:eastAsia="ru-RU"/>
              </w:rPr>
              <w:t>    81. Внедрение инклюзивного образования, как новый подход к процессу и системе образования, будет поддержано рядом нормативных актов, которые будут разработаны после утверждения Программы развития инклюзивного образования:</w:t>
            </w:r>
            <w:r w:rsidRPr="00033BFA">
              <w:rPr>
                <w:rFonts w:ascii="Times New Roman" w:eastAsia="Times New Roman" w:hAnsi="Times New Roman" w:cs="Times New Roman"/>
                <w:color w:val="000000"/>
                <w:sz w:val="24"/>
                <w:szCs w:val="24"/>
                <w:lang w:eastAsia="ru-RU"/>
              </w:rPr>
              <w:br/>
              <w:t>    a) План действий по внедрению Программы развития инклюзивного образования;</w:t>
            </w:r>
            <w:r w:rsidRPr="00033BFA">
              <w:rPr>
                <w:rFonts w:ascii="Times New Roman" w:eastAsia="Times New Roman" w:hAnsi="Times New Roman" w:cs="Times New Roman"/>
                <w:color w:val="000000"/>
                <w:sz w:val="24"/>
                <w:szCs w:val="24"/>
                <w:lang w:eastAsia="ru-RU"/>
              </w:rPr>
              <w:br/>
              <w:t>    b) Минимальные стандарты качества для инклюзивного образования;</w:t>
            </w:r>
            <w:r w:rsidRPr="00033BFA">
              <w:rPr>
                <w:rFonts w:ascii="Times New Roman" w:eastAsia="Times New Roman" w:hAnsi="Times New Roman" w:cs="Times New Roman"/>
                <w:color w:val="000000"/>
                <w:sz w:val="24"/>
                <w:szCs w:val="24"/>
                <w:lang w:eastAsia="ru-RU"/>
              </w:rPr>
              <w:br/>
              <w:t>    c) Минимальные стандарты качества для служб поддержки;</w:t>
            </w:r>
            <w:r w:rsidRPr="00033BFA">
              <w:rPr>
                <w:rFonts w:ascii="Times New Roman" w:eastAsia="Times New Roman" w:hAnsi="Times New Roman" w:cs="Times New Roman"/>
                <w:color w:val="000000"/>
                <w:sz w:val="24"/>
                <w:szCs w:val="24"/>
                <w:lang w:eastAsia="ru-RU"/>
              </w:rPr>
              <w:br/>
              <w:t>    d) Типовое положение об общеобразовательных учреждениях с инклюзивным уклоном;</w:t>
            </w:r>
            <w:r w:rsidRPr="00033BFA">
              <w:rPr>
                <w:rFonts w:ascii="Times New Roman" w:eastAsia="Times New Roman" w:hAnsi="Times New Roman" w:cs="Times New Roman"/>
                <w:color w:val="000000"/>
                <w:sz w:val="24"/>
                <w:szCs w:val="24"/>
                <w:lang w:eastAsia="ru-RU"/>
              </w:rPr>
              <w:br/>
              <w:t>    e) Положение об оценке и развитии детей с особыми образовательными потребностями, обучающимися в общеобразовательных учебных заведениях;</w:t>
            </w:r>
            <w:r w:rsidRPr="00033BFA">
              <w:rPr>
                <w:rFonts w:ascii="Times New Roman" w:eastAsia="Times New Roman" w:hAnsi="Times New Roman" w:cs="Times New Roman"/>
                <w:color w:val="000000"/>
                <w:sz w:val="24"/>
                <w:szCs w:val="24"/>
                <w:lang w:eastAsia="ru-RU"/>
              </w:rPr>
              <w:br/>
              <w:t>    f) Положение о комплексной и многопрофильной оценке и диагностировании развития ребенка;</w:t>
            </w:r>
            <w:r w:rsidRPr="00033BFA">
              <w:rPr>
                <w:rFonts w:ascii="Times New Roman" w:eastAsia="Times New Roman" w:hAnsi="Times New Roman" w:cs="Times New Roman"/>
                <w:color w:val="000000"/>
                <w:sz w:val="24"/>
                <w:szCs w:val="24"/>
                <w:lang w:eastAsia="ru-RU"/>
              </w:rPr>
              <w:br/>
              <w:t>    g) Положение о психопедагогической поддержке ребенка;</w:t>
            </w:r>
            <w:r w:rsidRPr="00033BFA">
              <w:rPr>
                <w:rFonts w:ascii="Times New Roman" w:eastAsia="Times New Roman" w:hAnsi="Times New Roman" w:cs="Times New Roman"/>
                <w:color w:val="000000"/>
                <w:sz w:val="24"/>
                <w:szCs w:val="24"/>
                <w:lang w:eastAsia="ru-RU"/>
              </w:rPr>
              <w:br/>
              <w:t>    h) Положение об оценке и аккредитовании служб по образованию и защите ребенка;</w:t>
            </w:r>
            <w:r w:rsidRPr="00033BFA">
              <w:rPr>
                <w:rFonts w:ascii="Times New Roman" w:eastAsia="Times New Roman" w:hAnsi="Times New Roman" w:cs="Times New Roman"/>
                <w:color w:val="000000"/>
                <w:sz w:val="24"/>
                <w:szCs w:val="24"/>
                <w:lang w:eastAsia="ru-RU"/>
              </w:rPr>
              <w:br/>
              <w:t>    i) Положение о деятельности вспомогательных педагогических кадров;</w:t>
            </w:r>
            <w:r w:rsidRPr="00033BFA">
              <w:rPr>
                <w:rFonts w:ascii="Times New Roman" w:eastAsia="Times New Roman" w:hAnsi="Times New Roman" w:cs="Times New Roman"/>
                <w:color w:val="000000"/>
                <w:sz w:val="24"/>
                <w:szCs w:val="24"/>
                <w:lang w:eastAsia="ru-RU"/>
              </w:rPr>
              <w:br/>
              <w:t>    j) Положение о приобретении услуг, предлагаемых неправительственными организациями;</w:t>
            </w:r>
            <w:r w:rsidRPr="00033BFA">
              <w:rPr>
                <w:rFonts w:ascii="Times New Roman" w:eastAsia="Times New Roman" w:hAnsi="Times New Roman" w:cs="Times New Roman"/>
                <w:color w:val="000000"/>
                <w:sz w:val="24"/>
                <w:szCs w:val="24"/>
                <w:lang w:eastAsia="ru-RU"/>
              </w:rPr>
              <w:br/>
              <w:t>    k) Положение о механизме финансового обеспечения школьного включения.</w:t>
            </w:r>
            <w:r w:rsidRPr="00033BFA">
              <w:rPr>
                <w:rFonts w:ascii="Times New Roman" w:eastAsia="Times New Roman" w:hAnsi="Times New Roman" w:cs="Times New Roman"/>
                <w:color w:val="000000"/>
                <w:sz w:val="24"/>
                <w:szCs w:val="24"/>
                <w:lang w:eastAsia="ru-RU"/>
              </w:rPr>
              <w:br/>
              <w:t>    В зависимости от необходимости будут дополнены и/или созданы и другие нормативные акты.</w:t>
            </w:r>
          </w:p>
          <w:p w:rsidR="00033BFA" w:rsidRPr="00033BFA" w:rsidRDefault="00033BFA" w:rsidP="00033BFA">
            <w:pPr>
              <w:spacing w:after="0" w:line="240" w:lineRule="auto"/>
              <w:jc w:val="center"/>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b/>
                <w:bCs/>
                <w:color w:val="000000"/>
                <w:sz w:val="24"/>
                <w:szCs w:val="24"/>
                <w:lang w:eastAsia="ru-RU"/>
              </w:rPr>
              <w:t>ХI. Ожидаемые результаты</w:t>
            </w:r>
          </w:p>
          <w:p w:rsidR="00033BFA" w:rsidRPr="00033BFA" w:rsidRDefault="00033BFA" w:rsidP="00033BFA">
            <w:pPr>
              <w:spacing w:after="0" w:line="240" w:lineRule="auto"/>
              <w:jc w:val="both"/>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color w:val="000000"/>
                <w:sz w:val="24"/>
                <w:szCs w:val="24"/>
                <w:lang w:eastAsia="ru-RU"/>
              </w:rPr>
              <w:t>    82. Результатом внедрения Программы развития инклюзивного образования станут изменения/воздействия педагогического, психологического, социального и экономического характера как на индивида, так и на общество в целом.</w:t>
            </w:r>
            <w:r w:rsidRPr="00033BFA">
              <w:rPr>
                <w:rFonts w:ascii="Times New Roman" w:eastAsia="Times New Roman" w:hAnsi="Times New Roman" w:cs="Times New Roman"/>
                <w:color w:val="000000"/>
                <w:sz w:val="24"/>
                <w:szCs w:val="24"/>
                <w:lang w:eastAsia="ru-RU"/>
              </w:rPr>
              <w:br/>
              <w:t>    83. С точки зрения педагогики, внедрение Программы развития инклюзивного образования окажет воздействие на качество образования в условиях, когда изменения будут касаться: </w:t>
            </w:r>
            <w:r w:rsidRPr="00033BFA">
              <w:rPr>
                <w:rFonts w:ascii="Times New Roman" w:eastAsia="Times New Roman" w:hAnsi="Times New Roman" w:cs="Times New Roman"/>
                <w:color w:val="000000"/>
                <w:sz w:val="24"/>
                <w:szCs w:val="24"/>
                <w:lang w:eastAsia="ru-RU"/>
              </w:rPr>
              <w:br/>
              <w:t>    a) методов подхода к ребенку, отношений между участниками образовательного процесса, действий педагогических кадров;</w:t>
            </w:r>
            <w:r w:rsidRPr="00033BFA">
              <w:rPr>
                <w:rFonts w:ascii="Times New Roman" w:eastAsia="Times New Roman" w:hAnsi="Times New Roman" w:cs="Times New Roman"/>
                <w:color w:val="000000"/>
                <w:sz w:val="24"/>
                <w:szCs w:val="24"/>
                <w:lang w:eastAsia="ru-RU"/>
              </w:rPr>
              <w:br/>
              <w:t>    b) образовательных технологий, куррикулума инклюзивного образования, методических материалов, адаптированных и согласованных с уровнем развития ребенка и различными потребностями в обучении;</w:t>
            </w:r>
            <w:r w:rsidRPr="00033BFA">
              <w:rPr>
                <w:rFonts w:ascii="Times New Roman" w:eastAsia="Times New Roman" w:hAnsi="Times New Roman" w:cs="Times New Roman"/>
                <w:color w:val="000000"/>
                <w:sz w:val="24"/>
                <w:szCs w:val="24"/>
                <w:lang w:eastAsia="ru-RU"/>
              </w:rPr>
              <w:br/>
              <w:t>    c) преобразования школьной среды в надежную и дружественную, стимулирующую и адекватную развитию ребенка, оснащенную необходимым специальным оборудованием;</w:t>
            </w:r>
            <w:r w:rsidRPr="00033BFA">
              <w:rPr>
                <w:rFonts w:ascii="Times New Roman" w:eastAsia="Times New Roman" w:hAnsi="Times New Roman" w:cs="Times New Roman"/>
                <w:color w:val="000000"/>
                <w:sz w:val="24"/>
                <w:szCs w:val="24"/>
                <w:lang w:eastAsia="ru-RU"/>
              </w:rPr>
              <w:br/>
              <w:t>    d) начальной и непрерывной профессиональной подготовки педагогических кадров;</w:t>
            </w:r>
            <w:r w:rsidRPr="00033BFA">
              <w:rPr>
                <w:rFonts w:ascii="Times New Roman" w:eastAsia="Times New Roman" w:hAnsi="Times New Roman" w:cs="Times New Roman"/>
                <w:color w:val="000000"/>
                <w:sz w:val="24"/>
                <w:szCs w:val="24"/>
                <w:lang w:eastAsia="ru-RU"/>
              </w:rPr>
              <w:br/>
            </w:r>
            <w:r w:rsidRPr="00033BFA">
              <w:rPr>
                <w:rFonts w:ascii="Times New Roman" w:eastAsia="Times New Roman" w:hAnsi="Times New Roman" w:cs="Times New Roman"/>
                <w:color w:val="000000"/>
                <w:sz w:val="24"/>
                <w:szCs w:val="24"/>
                <w:lang w:eastAsia="ru-RU"/>
              </w:rPr>
              <w:lastRenderedPageBreak/>
              <w:t>    e) выявления и раннего вмешательства в случае появления детей с риском  оставления школы;</w:t>
            </w:r>
            <w:r w:rsidRPr="00033BFA">
              <w:rPr>
                <w:rFonts w:ascii="Times New Roman" w:eastAsia="Times New Roman" w:hAnsi="Times New Roman" w:cs="Times New Roman"/>
                <w:color w:val="000000"/>
                <w:sz w:val="24"/>
                <w:szCs w:val="24"/>
                <w:lang w:eastAsia="ru-RU"/>
              </w:rPr>
              <w:br/>
              <w:t>    f)  услуг по поддержке для различных категорий детей с особыми образовательными потребностями.</w:t>
            </w:r>
            <w:r w:rsidRPr="00033BFA">
              <w:rPr>
                <w:rFonts w:ascii="Times New Roman" w:eastAsia="Times New Roman" w:hAnsi="Times New Roman" w:cs="Times New Roman"/>
                <w:color w:val="000000"/>
                <w:sz w:val="24"/>
                <w:szCs w:val="24"/>
                <w:lang w:eastAsia="ru-RU"/>
              </w:rPr>
              <w:br/>
              <w:t>    84. В психологическом аспекте развитие инклюзивного образования будет способствовать:</w:t>
            </w:r>
            <w:r w:rsidRPr="00033BFA">
              <w:rPr>
                <w:rFonts w:ascii="Times New Roman" w:eastAsia="Times New Roman" w:hAnsi="Times New Roman" w:cs="Times New Roman"/>
                <w:color w:val="000000"/>
                <w:sz w:val="24"/>
                <w:szCs w:val="24"/>
                <w:lang w:eastAsia="ru-RU"/>
              </w:rPr>
              <w:br/>
              <w:t>    a) повышению чувства достоинства и самоуважения субъектов образования;</w:t>
            </w:r>
            <w:r w:rsidRPr="00033BFA">
              <w:rPr>
                <w:rFonts w:ascii="Times New Roman" w:eastAsia="Times New Roman" w:hAnsi="Times New Roman" w:cs="Times New Roman"/>
                <w:color w:val="000000"/>
                <w:sz w:val="24"/>
                <w:szCs w:val="24"/>
                <w:lang w:eastAsia="ru-RU"/>
              </w:rPr>
              <w:br/>
              <w:t>    b) совершенствованию методик оценки и выявления специальных потребностей детей;</w:t>
            </w:r>
            <w:r w:rsidRPr="00033BFA">
              <w:rPr>
                <w:rFonts w:ascii="Times New Roman" w:eastAsia="Times New Roman" w:hAnsi="Times New Roman" w:cs="Times New Roman"/>
                <w:color w:val="000000"/>
                <w:sz w:val="24"/>
                <w:szCs w:val="24"/>
                <w:lang w:eastAsia="ru-RU"/>
              </w:rPr>
              <w:br/>
              <w:t>    c) уменьшению стереотипов, предубеждений и практик по исключению, маргинализации;</w:t>
            </w:r>
            <w:r w:rsidRPr="00033BFA">
              <w:rPr>
                <w:rFonts w:ascii="Times New Roman" w:eastAsia="Times New Roman" w:hAnsi="Times New Roman" w:cs="Times New Roman"/>
                <w:color w:val="000000"/>
                <w:sz w:val="24"/>
                <w:szCs w:val="24"/>
                <w:lang w:eastAsia="ru-RU"/>
              </w:rPr>
              <w:br/>
              <w:t>    d) позитивному осознанию и восприятию обществом различий;</w:t>
            </w:r>
            <w:r w:rsidRPr="00033BFA">
              <w:rPr>
                <w:rFonts w:ascii="Times New Roman" w:eastAsia="Times New Roman" w:hAnsi="Times New Roman" w:cs="Times New Roman"/>
                <w:color w:val="000000"/>
                <w:sz w:val="24"/>
                <w:szCs w:val="24"/>
                <w:lang w:eastAsia="ru-RU"/>
              </w:rPr>
              <w:br/>
              <w:t>    e) повышению интереса сообщества к инклюзивному образованию;</w:t>
            </w:r>
            <w:r w:rsidRPr="00033BFA">
              <w:rPr>
                <w:rFonts w:ascii="Times New Roman" w:eastAsia="Times New Roman" w:hAnsi="Times New Roman" w:cs="Times New Roman"/>
                <w:color w:val="000000"/>
                <w:sz w:val="24"/>
                <w:szCs w:val="24"/>
                <w:lang w:eastAsia="ru-RU"/>
              </w:rPr>
              <w:br/>
              <w:t>    f) активному общению между родителями, детьми и педагогическими кадрами.</w:t>
            </w:r>
            <w:r w:rsidRPr="00033BFA">
              <w:rPr>
                <w:rFonts w:ascii="Times New Roman" w:eastAsia="Times New Roman" w:hAnsi="Times New Roman" w:cs="Times New Roman"/>
                <w:color w:val="000000"/>
                <w:sz w:val="24"/>
                <w:szCs w:val="24"/>
                <w:lang w:eastAsia="ru-RU"/>
              </w:rPr>
              <w:br/>
              <w:t>    85. В социальном плане воздействие будет проявляться в реализации задач по:</w:t>
            </w:r>
            <w:r w:rsidRPr="00033BFA">
              <w:rPr>
                <w:rFonts w:ascii="Times New Roman" w:eastAsia="Times New Roman" w:hAnsi="Times New Roman" w:cs="Times New Roman"/>
                <w:color w:val="000000"/>
                <w:sz w:val="24"/>
                <w:szCs w:val="24"/>
                <w:lang w:eastAsia="ru-RU"/>
              </w:rPr>
              <w:br/>
              <w:t>    a) равному всеобщему доступу к образованию;</w:t>
            </w:r>
            <w:r w:rsidRPr="00033BFA">
              <w:rPr>
                <w:rFonts w:ascii="Times New Roman" w:eastAsia="Times New Roman" w:hAnsi="Times New Roman" w:cs="Times New Roman"/>
                <w:color w:val="000000"/>
                <w:sz w:val="24"/>
                <w:szCs w:val="24"/>
                <w:lang w:eastAsia="ru-RU"/>
              </w:rPr>
              <w:br/>
              <w:t>    b) соблюдению прав ребенка и принципа равных шансов;</w:t>
            </w:r>
            <w:r w:rsidRPr="00033BFA">
              <w:rPr>
                <w:rFonts w:ascii="Times New Roman" w:eastAsia="Times New Roman" w:hAnsi="Times New Roman" w:cs="Times New Roman"/>
                <w:color w:val="000000"/>
                <w:sz w:val="24"/>
                <w:szCs w:val="24"/>
                <w:lang w:eastAsia="ru-RU"/>
              </w:rPr>
              <w:br/>
              <w:t>    c) обеспечению образовательного и социального включения всех лиц;</w:t>
            </w:r>
            <w:r w:rsidRPr="00033BFA">
              <w:rPr>
                <w:rFonts w:ascii="Times New Roman" w:eastAsia="Times New Roman" w:hAnsi="Times New Roman" w:cs="Times New Roman"/>
                <w:color w:val="000000"/>
                <w:sz w:val="24"/>
                <w:szCs w:val="24"/>
                <w:lang w:eastAsia="ru-RU"/>
              </w:rPr>
              <w:br/>
              <w:t>    d) вовлечению родителей и сообщества в образовательный процесс;</w:t>
            </w:r>
            <w:r w:rsidRPr="00033BFA">
              <w:rPr>
                <w:rFonts w:ascii="Times New Roman" w:eastAsia="Times New Roman" w:hAnsi="Times New Roman" w:cs="Times New Roman"/>
                <w:color w:val="000000"/>
                <w:sz w:val="24"/>
                <w:szCs w:val="24"/>
                <w:lang w:eastAsia="ru-RU"/>
              </w:rPr>
              <w:br/>
              <w:t>    e) развитию навыков школьной и профессиональной социализации;</w:t>
            </w:r>
            <w:r w:rsidRPr="00033BFA">
              <w:rPr>
                <w:rFonts w:ascii="Times New Roman" w:eastAsia="Times New Roman" w:hAnsi="Times New Roman" w:cs="Times New Roman"/>
                <w:color w:val="000000"/>
                <w:sz w:val="24"/>
                <w:szCs w:val="24"/>
                <w:lang w:eastAsia="ru-RU"/>
              </w:rPr>
              <w:br/>
              <w:t>    f) уменьшению/исключению насилия в учебных заведениях и в обществе;</w:t>
            </w:r>
            <w:r w:rsidRPr="00033BFA">
              <w:rPr>
                <w:rFonts w:ascii="Times New Roman" w:eastAsia="Times New Roman" w:hAnsi="Times New Roman" w:cs="Times New Roman"/>
                <w:color w:val="000000"/>
                <w:sz w:val="24"/>
                <w:szCs w:val="24"/>
                <w:lang w:eastAsia="ru-RU"/>
              </w:rPr>
              <w:br/>
              <w:t>    g) повышению шансов и возможностей для образования детей, молодежи и взрослых на протяжении всей жизни;</w:t>
            </w:r>
            <w:r w:rsidRPr="00033BFA">
              <w:rPr>
                <w:rFonts w:ascii="Times New Roman" w:eastAsia="Times New Roman" w:hAnsi="Times New Roman" w:cs="Times New Roman"/>
                <w:color w:val="000000"/>
                <w:sz w:val="24"/>
                <w:szCs w:val="24"/>
                <w:lang w:eastAsia="ru-RU"/>
              </w:rPr>
              <w:br/>
              <w:t>    h) снижению феномена миграции населения.</w:t>
            </w:r>
            <w:r w:rsidRPr="00033BFA">
              <w:rPr>
                <w:rFonts w:ascii="Times New Roman" w:eastAsia="Times New Roman" w:hAnsi="Times New Roman" w:cs="Times New Roman"/>
                <w:color w:val="000000"/>
                <w:sz w:val="24"/>
                <w:szCs w:val="24"/>
                <w:lang w:eastAsia="ru-RU"/>
              </w:rPr>
              <w:br/>
              <w:t>    86. В экономическом плане инклюзивное образование будет определять:</w:t>
            </w:r>
            <w:r w:rsidRPr="00033BFA">
              <w:rPr>
                <w:rFonts w:ascii="Times New Roman" w:eastAsia="Times New Roman" w:hAnsi="Times New Roman" w:cs="Times New Roman"/>
                <w:color w:val="000000"/>
                <w:sz w:val="24"/>
                <w:szCs w:val="24"/>
                <w:lang w:eastAsia="ru-RU"/>
              </w:rPr>
              <w:br/>
              <w:t>    a) повышение эффективности использования ресурсов в системе образования;</w:t>
            </w:r>
            <w:r w:rsidRPr="00033BFA">
              <w:rPr>
                <w:rFonts w:ascii="Times New Roman" w:eastAsia="Times New Roman" w:hAnsi="Times New Roman" w:cs="Times New Roman"/>
                <w:color w:val="000000"/>
                <w:sz w:val="24"/>
                <w:szCs w:val="24"/>
                <w:lang w:eastAsia="ru-RU"/>
              </w:rPr>
              <w:br/>
              <w:t>    b) обеспечение стабильного финансирования социальных секторов;</w:t>
            </w:r>
            <w:r w:rsidRPr="00033BFA">
              <w:rPr>
                <w:rFonts w:ascii="Times New Roman" w:eastAsia="Times New Roman" w:hAnsi="Times New Roman" w:cs="Times New Roman"/>
                <w:color w:val="000000"/>
                <w:sz w:val="24"/>
                <w:szCs w:val="24"/>
                <w:lang w:eastAsia="ru-RU"/>
              </w:rPr>
              <w:br/>
              <w:t>    c) уменьшение налогового бремени на производственный сектор;</w:t>
            </w:r>
            <w:r w:rsidRPr="00033BFA">
              <w:rPr>
                <w:rFonts w:ascii="Times New Roman" w:eastAsia="Times New Roman" w:hAnsi="Times New Roman" w:cs="Times New Roman"/>
                <w:color w:val="000000"/>
                <w:sz w:val="24"/>
                <w:szCs w:val="24"/>
                <w:lang w:eastAsia="ru-RU"/>
              </w:rPr>
              <w:br/>
              <w:t>    d) формирование человеческого потенциала для устойчивого развития общества;</w:t>
            </w:r>
            <w:r w:rsidRPr="00033BFA">
              <w:rPr>
                <w:rFonts w:ascii="Times New Roman" w:eastAsia="Times New Roman" w:hAnsi="Times New Roman" w:cs="Times New Roman"/>
                <w:color w:val="000000"/>
                <w:sz w:val="24"/>
                <w:szCs w:val="24"/>
                <w:lang w:eastAsia="ru-RU"/>
              </w:rPr>
              <w:br/>
              <w:t>    e) рост уровня национальной экономики  в условиях обеспечения качества образования;</w:t>
            </w:r>
            <w:r w:rsidRPr="00033BFA">
              <w:rPr>
                <w:rFonts w:ascii="Times New Roman" w:eastAsia="Times New Roman" w:hAnsi="Times New Roman" w:cs="Times New Roman"/>
                <w:color w:val="000000"/>
                <w:sz w:val="24"/>
                <w:szCs w:val="24"/>
                <w:lang w:eastAsia="ru-RU"/>
              </w:rPr>
              <w:br/>
              <w:t>    f) уменьшение/искоренение социального исключения с эффективным  распределением человеческих ресурсов на рынке труда;</w:t>
            </w:r>
            <w:r w:rsidRPr="00033BFA">
              <w:rPr>
                <w:rFonts w:ascii="Times New Roman" w:eastAsia="Times New Roman" w:hAnsi="Times New Roman" w:cs="Times New Roman"/>
                <w:color w:val="000000"/>
                <w:sz w:val="24"/>
                <w:szCs w:val="24"/>
                <w:lang w:eastAsia="ru-RU"/>
              </w:rPr>
              <w:br/>
              <w:t>    g) освоение международной финансовой помощи в рамках внедрения инклюзивного образования.</w:t>
            </w:r>
          </w:p>
          <w:p w:rsidR="00033BFA" w:rsidRPr="00033BFA" w:rsidRDefault="00033BFA" w:rsidP="00033BFA">
            <w:pPr>
              <w:spacing w:after="0" w:line="240" w:lineRule="auto"/>
              <w:jc w:val="center"/>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b/>
                <w:bCs/>
                <w:color w:val="000000"/>
                <w:sz w:val="24"/>
                <w:szCs w:val="24"/>
                <w:lang w:eastAsia="ru-RU"/>
              </w:rPr>
              <w:t>XII. Показатели прогресса</w:t>
            </w:r>
          </w:p>
          <w:p w:rsidR="00033BFA" w:rsidRPr="00033BFA" w:rsidRDefault="00033BFA" w:rsidP="00033BFA">
            <w:pPr>
              <w:spacing w:after="0" w:line="240" w:lineRule="auto"/>
              <w:jc w:val="both"/>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color w:val="000000"/>
                <w:sz w:val="24"/>
                <w:szCs w:val="24"/>
                <w:lang w:eastAsia="ru-RU"/>
              </w:rPr>
              <w:t>    87. Для оценки результатов внедрения настоящей Программы будут использоваться следующие показатели:</w:t>
            </w:r>
            <w:r w:rsidRPr="00033BFA">
              <w:rPr>
                <w:rFonts w:ascii="Times New Roman" w:eastAsia="Times New Roman" w:hAnsi="Times New Roman" w:cs="Times New Roman"/>
                <w:color w:val="000000"/>
                <w:sz w:val="24"/>
                <w:szCs w:val="24"/>
                <w:lang w:eastAsia="ru-RU"/>
              </w:rPr>
              <w:br/>
              <w:t>    a) уровень соответствия национального законодательства международным политикам в области инклюзивного образования;</w:t>
            </w:r>
            <w:r w:rsidRPr="00033BFA">
              <w:rPr>
                <w:rFonts w:ascii="Times New Roman" w:eastAsia="Times New Roman" w:hAnsi="Times New Roman" w:cs="Times New Roman"/>
                <w:color w:val="000000"/>
                <w:sz w:val="24"/>
                <w:szCs w:val="24"/>
                <w:lang w:eastAsia="ru-RU"/>
              </w:rPr>
              <w:br/>
              <w:t>    b) охват дошкольными и общеобразовательными учреждениями детей со специальными образовательными потребностями;</w:t>
            </w:r>
            <w:r w:rsidRPr="00033BFA">
              <w:rPr>
                <w:rFonts w:ascii="Times New Roman" w:eastAsia="Times New Roman" w:hAnsi="Times New Roman" w:cs="Times New Roman"/>
                <w:color w:val="000000"/>
                <w:sz w:val="24"/>
                <w:szCs w:val="24"/>
                <w:lang w:eastAsia="ru-RU"/>
              </w:rPr>
              <w:br/>
              <w:t>    c) число детей из резидентской системы образования, включенных в общую систему образования;</w:t>
            </w:r>
            <w:r w:rsidRPr="00033BFA">
              <w:rPr>
                <w:rFonts w:ascii="Times New Roman" w:eastAsia="Times New Roman" w:hAnsi="Times New Roman" w:cs="Times New Roman"/>
                <w:color w:val="000000"/>
                <w:sz w:val="24"/>
                <w:szCs w:val="24"/>
                <w:lang w:eastAsia="ru-RU"/>
              </w:rPr>
              <w:br/>
              <w:t>    d) степень соответствия образовательных технологий, учебных программ, учебных материалов и т.д. уровню развития ребенка и различным потребностям в обучении;</w:t>
            </w:r>
            <w:r w:rsidRPr="00033BFA">
              <w:rPr>
                <w:rFonts w:ascii="Times New Roman" w:eastAsia="Times New Roman" w:hAnsi="Times New Roman" w:cs="Times New Roman"/>
                <w:color w:val="000000"/>
                <w:sz w:val="24"/>
                <w:szCs w:val="24"/>
                <w:lang w:eastAsia="ru-RU"/>
              </w:rPr>
              <w:br/>
              <w:t>    e) степень адаптации школьной среды к нуждам детей со специальными образовательными потребностями;</w:t>
            </w:r>
            <w:r w:rsidRPr="00033BFA">
              <w:rPr>
                <w:rFonts w:ascii="Times New Roman" w:eastAsia="Times New Roman" w:hAnsi="Times New Roman" w:cs="Times New Roman"/>
                <w:color w:val="000000"/>
                <w:sz w:val="24"/>
                <w:szCs w:val="24"/>
                <w:lang w:eastAsia="ru-RU"/>
              </w:rPr>
              <w:br/>
              <w:t>    f) число учителей, подготовленных изначально и непрерывно в области инклюзивного образования;</w:t>
            </w:r>
            <w:r w:rsidRPr="00033BFA">
              <w:rPr>
                <w:rFonts w:ascii="Times New Roman" w:eastAsia="Times New Roman" w:hAnsi="Times New Roman" w:cs="Times New Roman"/>
                <w:color w:val="000000"/>
                <w:sz w:val="24"/>
                <w:szCs w:val="24"/>
                <w:lang w:eastAsia="ru-RU"/>
              </w:rPr>
              <w:br/>
              <w:t>    g) уровень снижения социальной изоляции детей, находящихся в затруднительном положении;</w:t>
            </w:r>
            <w:r w:rsidRPr="00033BFA">
              <w:rPr>
                <w:rFonts w:ascii="Times New Roman" w:eastAsia="Times New Roman" w:hAnsi="Times New Roman" w:cs="Times New Roman"/>
                <w:color w:val="000000"/>
                <w:sz w:val="24"/>
                <w:szCs w:val="24"/>
                <w:lang w:eastAsia="ru-RU"/>
              </w:rPr>
              <w:br/>
            </w:r>
            <w:r w:rsidRPr="00033BFA">
              <w:rPr>
                <w:rFonts w:ascii="Times New Roman" w:eastAsia="Times New Roman" w:hAnsi="Times New Roman" w:cs="Times New Roman"/>
                <w:color w:val="000000"/>
                <w:sz w:val="24"/>
                <w:szCs w:val="24"/>
                <w:lang w:eastAsia="ru-RU"/>
              </w:rPr>
              <w:lastRenderedPageBreak/>
              <w:t>    h) уровень эффективности использования ресурсов в сфере образования;</w:t>
            </w:r>
            <w:r w:rsidRPr="00033BFA">
              <w:rPr>
                <w:rFonts w:ascii="Times New Roman" w:eastAsia="Times New Roman" w:hAnsi="Times New Roman" w:cs="Times New Roman"/>
                <w:color w:val="000000"/>
                <w:sz w:val="24"/>
                <w:szCs w:val="24"/>
                <w:lang w:eastAsia="ru-RU"/>
              </w:rPr>
              <w:br/>
              <w:t>    i) число национальных и международных партнерских связей в развитии и продвижении инклюзивного образования;</w:t>
            </w:r>
            <w:r w:rsidRPr="00033BFA">
              <w:rPr>
                <w:rFonts w:ascii="Times New Roman" w:eastAsia="Times New Roman" w:hAnsi="Times New Roman" w:cs="Times New Roman"/>
                <w:color w:val="000000"/>
                <w:sz w:val="24"/>
                <w:szCs w:val="24"/>
                <w:lang w:eastAsia="ru-RU"/>
              </w:rPr>
              <w:br/>
              <w:t>    j) уровень информированности общественности по вопросам инклюзивного образования.</w:t>
            </w:r>
          </w:p>
          <w:p w:rsidR="00033BFA" w:rsidRPr="00033BFA" w:rsidRDefault="00033BFA" w:rsidP="00033BFA">
            <w:pPr>
              <w:spacing w:after="0" w:line="240" w:lineRule="auto"/>
              <w:jc w:val="center"/>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b/>
                <w:bCs/>
                <w:color w:val="000000"/>
                <w:sz w:val="24"/>
                <w:szCs w:val="24"/>
                <w:lang w:eastAsia="ru-RU"/>
              </w:rPr>
              <w:t>XIII. Этапы реализации Программы</w:t>
            </w:r>
          </w:p>
          <w:p w:rsidR="00033BFA" w:rsidRPr="00033BFA" w:rsidRDefault="00033BFA" w:rsidP="00033BFA">
            <w:pPr>
              <w:spacing w:after="0" w:line="240" w:lineRule="auto"/>
              <w:jc w:val="both"/>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color w:val="000000"/>
                <w:sz w:val="24"/>
                <w:szCs w:val="24"/>
                <w:lang w:eastAsia="ru-RU"/>
              </w:rPr>
              <w:t>    88. Программа будет осуществляться в три этапа:</w:t>
            </w:r>
            <w:r w:rsidRPr="00033BFA">
              <w:rPr>
                <w:rFonts w:ascii="Times New Roman" w:eastAsia="Times New Roman" w:hAnsi="Times New Roman" w:cs="Times New Roman"/>
                <w:color w:val="000000"/>
                <w:sz w:val="24"/>
                <w:szCs w:val="24"/>
                <w:lang w:eastAsia="ru-RU"/>
              </w:rPr>
              <w:br/>
              <w:t>    a) 2011-2012 годы: разработка правовой основы для развития инклюзивного образования;</w:t>
            </w:r>
            <w:r w:rsidRPr="00033BFA">
              <w:rPr>
                <w:rFonts w:ascii="Times New Roman" w:eastAsia="Times New Roman" w:hAnsi="Times New Roman" w:cs="Times New Roman"/>
                <w:color w:val="000000"/>
                <w:sz w:val="24"/>
                <w:szCs w:val="24"/>
                <w:lang w:eastAsia="ru-RU"/>
              </w:rPr>
              <w:br/>
              <w:t>    b) 2013-2016 годы: пилотирование модели инклюзивного образования;</w:t>
            </w:r>
            <w:r w:rsidRPr="00033BFA">
              <w:rPr>
                <w:rFonts w:ascii="Times New Roman" w:eastAsia="Times New Roman" w:hAnsi="Times New Roman" w:cs="Times New Roman"/>
                <w:color w:val="000000"/>
                <w:sz w:val="24"/>
                <w:szCs w:val="24"/>
                <w:lang w:eastAsia="ru-RU"/>
              </w:rPr>
              <w:br/>
              <w:t>    c) 2017-2020 годы: масштабная реализация программных мероприятий.</w:t>
            </w:r>
          </w:p>
          <w:p w:rsidR="00033BFA" w:rsidRPr="00033BFA" w:rsidRDefault="00033BFA" w:rsidP="00033BFA">
            <w:pPr>
              <w:spacing w:after="0" w:line="240" w:lineRule="auto"/>
              <w:jc w:val="center"/>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b/>
                <w:bCs/>
                <w:color w:val="000000"/>
                <w:sz w:val="24"/>
                <w:szCs w:val="24"/>
                <w:lang w:eastAsia="ru-RU"/>
              </w:rPr>
              <w:t>XIV. Процедуры оценки и отчетности</w:t>
            </w:r>
          </w:p>
          <w:p w:rsidR="00033BFA" w:rsidRPr="00033BFA" w:rsidRDefault="00033BFA" w:rsidP="00033BFA">
            <w:pPr>
              <w:spacing w:after="0" w:line="240" w:lineRule="auto"/>
              <w:jc w:val="both"/>
              <w:rPr>
                <w:rFonts w:ascii="Times New Roman" w:eastAsia="Times New Roman" w:hAnsi="Times New Roman" w:cs="Times New Roman"/>
                <w:color w:val="000000"/>
                <w:sz w:val="24"/>
                <w:szCs w:val="24"/>
                <w:lang w:eastAsia="ru-RU"/>
              </w:rPr>
            </w:pPr>
            <w:r w:rsidRPr="00033BFA">
              <w:rPr>
                <w:rFonts w:ascii="Times New Roman" w:eastAsia="Times New Roman" w:hAnsi="Times New Roman" w:cs="Times New Roman"/>
                <w:color w:val="000000"/>
                <w:sz w:val="24"/>
                <w:szCs w:val="24"/>
                <w:lang w:eastAsia="ru-RU"/>
              </w:rPr>
              <w:t>    89. В процессе внедрения настоящей Программы будут осуществляться мониторинг и оценка реализации мероприятий. Координация процесса оценки внедрения Программы возложена на Министерство образования.</w:t>
            </w:r>
            <w:r w:rsidRPr="00033BFA">
              <w:rPr>
                <w:rFonts w:ascii="Times New Roman" w:eastAsia="Times New Roman" w:hAnsi="Times New Roman" w:cs="Times New Roman"/>
                <w:color w:val="000000"/>
                <w:sz w:val="24"/>
                <w:szCs w:val="24"/>
                <w:lang w:eastAsia="ru-RU"/>
              </w:rPr>
              <w:br/>
              <w:t>    90. Оценка будет осуществляться на основе:</w:t>
            </w:r>
            <w:r w:rsidRPr="00033BFA">
              <w:rPr>
                <w:rFonts w:ascii="Times New Roman" w:eastAsia="Times New Roman" w:hAnsi="Times New Roman" w:cs="Times New Roman"/>
                <w:color w:val="000000"/>
                <w:sz w:val="24"/>
                <w:szCs w:val="24"/>
                <w:lang w:eastAsia="ru-RU"/>
              </w:rPr>
              <w:br/>
              <w:t>    a) статистических данных, представленных соответствующими органами;</w:t>
            </w:r>
            <w:r w:rsidRPr="00033BFA">
              <w:rPr>
                <w:rFonts w:ascii="Times New Roman" w:eastAsia="Times New Roman" w:hAnsi="Times New Roman" w:cs="Times New Roman"/>
                <w:color w:val="000000"/>
                <w:sz w:val="24"/>
                <w:szCs w:val="24"/>
                <w:lang w:eastAsia="ru-RU"/>
              </w:rPr>
              <w:br/>
              <w:t>    b) отчетах, представленных департаментами/образовательными учреждениями, другими учреждениями и организациями;</w:t>
            </w:r>
            <w:r w:rsidRPr="00033BFA">
              <w:rPr>
                <w:rFonts w:ascii="Times New Roman" w:eastAsia="Times New Roman" w:hAnsi="Times New Roman" w:cs="Times New Roman"/>
                <w:color w:val="000000"/>
                <w:sz w:val="24"/>
                <w:szCs w:val="24"/>
                <w:lang w:eastAsia="ru-RU"/>
              </w:rPr>
              <w:br/>
              <w:t>    c) анализах, исследованиях в данной области;</w:t>
            </w:r>
            <w:r w:rsidRPr="00033BFA">
              <w:rPr>
                <w:rFonts w:ascii="Times New Roman" w:eastAsia="Times New Roman" w:hAnsi="Times New Roman" w:cs="Times New Roman"/>
                <w:color w:val="000000"/>
                <w:sz w:val="24"/>
                <w:szCs w:val="24"/>
                <w:lang w:eastAsia="ru-RU"/>
              </w:rPr>
              <w:br/>
              <w:t>    d) другой релевантной информации.</w:t>
            </w:r>
            <w:r w:rsidRPr="00033BFA">
              <w:rPr>
                <w:rFonts w:ascii="Times New Roman" w:eastAsia="Times New Roman" w:hAnsi="Times New Roman" w:cs="Times New Roman"/>
                <w:color w:val="000000"/>
                <w:sz w:val="24"/>
                <w:szCs w:val="24"/>
                <w:lang w:eastAsia="ru-RU"/>
              </w:rPr>
              <w:br/>
              <w:t>    91. Оценка внедрения Программы будет осуществляться в конце каждого этапа и в конце периода, на который утверждена Программа.</w:t>
            </w:r>
            <w:r w:rsidRPr="00033BFA">
              <w:rPr>
                <w:rFonts w:ascii="Times New Roman" w:eastAsia="Times New Roman" w:hAnsi="Times New Roman" w:cs="Times New Roman"/>
                <w:color w:val="000000"/>
                <w:sz w:val="24"/>
                <w:szCs w:val="24"/>
                <w:lang w:eastAsia="ru-RU"/>
              </w:rPr>
              <w:br/>
              <w:t>    92. В процессе оценки будут разработаны отчеты о ходе реализации положений настоящей Программы.</w:t>
            </w:r>
          </w:p>
        </w:tc>
      </w:tr>
    </w:tbl>
    <w:p w:rsidR="00421BDC" w:rsidRDefault="00033BFA"/>
    <w:sectPr w:rsidR="00421BDC" w:rsidSect="0057598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033BFA"/>
    <w:rsid w:val="00033BFA"/>
    <w:rsid w:val="00550FD0"/>
    <w:rsid w:val="00575981"/>
    <w:rsid w:val="00A86F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98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33BFA"/>
    <w:rPr>
      <w:b/>
      <w:bCs/>
    </w:rPr>
  </w:style>
  <w:style w:type="character" w:customStyle="1" w:styleId="apple-converted-space">
    <w:name w:val="apple-converted-space"/>
    <w:basedOn w:val="a0"/>
    <w:rsid w:val="00033BFA"/>
  </w:style>
  <w:style w:type="character" w:customStyle="1" w:styleId="docheader">
    <w:name w:val="doc_header"/>
    <w:basedOn w:val="a0"/>
    <w:rsid w:val="00033BFA"/>
  </w:style>
  <w:style w:type="character" w:customStyle="1" w:styleId="docsign1">
    <w:name w:val="doc_sign1"/>
    <w:basedOn w:val="a0"/>
    <w:rsid w:val="00033BFA"/>
  </w:style>
  <w:style w:type="paragraph" w:styleId="a4">
    <w:name w:val="Normal (Web)"/>
    <w:basedOn w:val="a"/>
    <w:uiPriority w:val="99"/>
    <w:unhideWhenUsed/>
    <w:rsid w:val="00033BF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14146293">
      <w:bodyDiv w:val="1"/>
      <w:marLeft w:val="0"/>
      <w:marRight w:val="0"/>
      <w:marTop w:val="0"/>
      <w:marBottom w:val="0"/>
      <w:divBdr>
        <w:top w:val="none" w:sz="0" w:space="0" w:color="auto"/>
        <w:left w:val="none" w:sz="0" w:space="0" w:color="auto"/>
        <w:bottom w:val="none" w:sz="0" w:space="0" w:color="auto"/>
        <w:right w:val="none" w:sz="0" w:space="0" w:color="auto"/>
      </w:divBdr>
      <w:divsChild>
        <w:div w:id="1752509507">
          <w:marLeft w:val="0"/>
          <w:marRight w:val="0"/>
          <w:marTop w:val="120"/>
          <w:marBottom w:val="0"/>
          <w:divBdr>
            <w:top w:val="none" w:sz="0" w:space="0" w:color="auto"/>
            <w:left w:val="none" w:sz="0" w:space="0" w:color="auto"/>
            <w:bottom w:val="none" w:sz="0" w:space="0" w:color="auto"/>
            <w:right w:val="none" w:sz="0" w:space="0" w:color="auto"/>
          </w:divBdr>
        </w:div>
        <w:div w:id="479154313">
          <w:marLeft w:val="0"/>
          <w:marRight w:val="0"/>
          <w:marTop w:val="120"/>
          <w:marBottom w:val="0"/>
          <w:divBdr>
            <w:top w:val="none" w:sz="0" w:space="0" w:color="auto"/>
            <w:left w:val="none" w:sz="0" w:space="0" w:color="auto"/>
            <w:bottom w:val="none" w:sz="0" w:space="0" w:color="auto"/>
            <w:right w:val="none" w:sz="0" w:space="0" w:color="auto"/>
          </w:divBdr>
        </w:div>
        <w:div w:id="888148509">
          <w:marLeft w:val="0"/>
          <w:marRight w:val="0"/>
          <w:marTop w:val="120"/>
          <w:marBottom w:val="0"/>
          <w:divBdr>
            <w:top w:val="none" w:sz="0" w:space="0" w:color="auto"/>
            <w:left w:val="none" w:sz="0" w:space="0" w:color="auto"/>
            <w:bottom w:val="none" w:sz="0" w:space="0" w:color="auto"/>
            <w:right w:val="none" w:sz="0" w:space="0" w:color="auto"/>
          </w:divBdr>
        </w:div>
        <w:div w:id="1620575243">
          <w:marLeft w:val="0"/>
          <w:marRight w:val="0"/>
          <w:marTop w:val="120"/>
          <w:marBottom w:val="0"/>
          <w:divBdr>
            <w:top w:val="none" w:sz="0" w:space="0" w:color="auto"/>
            <w:left w:val="none" w:sz="0" w:space="0" w:color="auto"/>
            <w:bottom w:val="none" w:sz="0" w:space="0" w:color="auto"/>
            <w:right w:val="none" w:sz="0" w:space="0" w:color="auto"/>
          </w:divBdr>
        </w:div>
        <w:div w:id="32101268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10514</Words>
  <Characters>59930</Characters>
  <Application>Microsoft Office Word</Application>
  <DocSecurity>0</DocSecurity>
  <Lines>499</Lines>
  <Paragraphs>140</Paragraphs>
  <ScaleCrop>false</ScaleCrop>
  <Company>Microsoft</Company>
  <LinksUpToDate>false</LinksUpToDate>
  <CharactersWithSpaces>70304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cp:revision>
  <dcterms:created xsi:type="dcterms:W3CDTF">2015-05-14T12:18:00Z</dcterms:created>
  <dcterms:modified xsi:type="dcterms:W3CDTF">2015-05-14T12:19:00Z</dcterms:modified>
</cp:coreProperties>
</file>